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9082E" w14:textId="7D042139" w:rsidR="00140FC6" w:rsidRDefault="00140FC6" w:rsidP="00A12999">
      <w:pPr>
        <w:jc w:val="center"/>
        <w:rPr>
          <w:rFonts w:ascii="Tahoma" w:hAnsi="Tahoma" w:cs="Tahoma"/>
          <w:b/>
          <w:bCs/>
          <w:sz w:val="20"/>
          <w:szCs w:val="20"/>
        </w:rPr>
      </w:pP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t xml:space="preserve">1 </w:t>
      </w:r>
      <w:r w:rsidR="004D4BD7">
        <w:rPr>
          <w:rFonts w:ascii="Tahoma" w:hAnsi="Tahoma" w:cs="Tahoma"/>
          <w:b/>
          <w:bCs/>
          <w:sz w:val="20"/>
          <w:szCs w:val="20"/>
        </w:rPr>
        <w:t>priedas</w:t>
      </w:r>
    </w:p>
    <w:p w14:paraId="159DC5AD" w14:textId="4F7552DF" w:rsidR="00A12999" w:rsidRPr="00A12999" w:rsidRDefault="008A2356" w:rsidP="00A12999">
      <w:pPr>
        <w:jc w:val="center"/>
        <w:rPr>
          <w:rFonts w:ascii="Tahoma" w:hAnsi="Tahoma" w:cs="Tahoma"/>
          <w:b/>
          <w:bCs/>
          <w:sz w:val="20"/>
          <w:szCs w:val="20"/>
        </w:rPr>
      </w:pPr>
      <w:r>
        <w:rPr>
          <w:rFonts w:ascii="Tahoma" w:hAnsi="Tahoma" w:cs="Tahoma"/>
          <w:b/>
          <w:bCs/>
          <w:sz w:val="20"/>
          <w:szCs w:val="20"/>
        </w:rPr>
        <w:t>Tiekėjo atitikties lentelė</w:t>
      </w:r>
    </w:p>
    <w:tbl>
      <w:tblPr>
        <w:tblStyle w:val="TableGrid"/>
        <w:tblW w:w="12950" w:type="dxa"/>
        <w:tblLook w:val="04A0" w:firstRow="1" w:lastRow="0" w:firstColumn="1" w:lastColumn="0" w:noHBand="0" w:noVBand="1"/>
      </w:tblPr>
      <w:tblGrid>
        <w:gridCol w:w="643"/>
        <w:gridCol w:w="3884"/>
        <w:gridCol w:w="4404"/>
        <w:gridCol w:w="4019"/>
      </w:tblGrid>
      <w:tr w:rsidR="009F4936" w:rsidRPr="00A12999" w14:paraId="6DC511C2" w14:textId="6E9A3032" w:rsidTr="009F4936">
        <w:tc>
          <w:tcPr>
            <w:tcW w:w="643" w:type="dxa"/>
          </w:tcPr>
          <w:p w14:paraId="223ED945" w14:textId="589A5E73" w:rsidR="009F4936" w:rsidRPr="00A12999" w:rsidRDefault="009F4936">
            <w:pPr>
              <w:rPr>
                <w:rFonts w:ascii="Tahoma" w:hAnsi="Tahoma" w:cs="Tahoma"/>
                <w:b/>
                <w:bCs/>
                <w:sz w:val="20"/>
                <w:szCs w:val="20"/>
              </w:rPr>
            </w:pPr>
            <w:r w:rsidRPr="00A12999">
              <w:rPr>
                <w:rFonts w:ascii="Tahoma" w:hAnsi="Tahoma" w:cs="Tahoma"/>
                <w:b/>
                <w:bCs/>
                <w:sz w:val="20"/>
                <w:szCs w:val="20"/>
              </w:rPr>
              <w:t>Eil. Nr.</w:t>
            </w:r>
          </w:p>
        </w:tc>
        <w:tc>
          <w:tcPr>
            <w:tcW w:w="3884" w:type="dxa"/>
          </w:tcPr>
          <w:p w14:paraId="6021DE57" w14:textId="758CAA1D" w:rsidR="009F4936" w:rsidRPr="00A12999" w:rsidRDefault="009F4936">
            <w:pPr>
              <w:rPr>
                <w:rFonts w:ascii="Tahoma" w:hAnsi="Tahoma" w:cs="Tahoma"/>
                <w:b/>
                <w:bCs/>
                <w:sz w:val="20"/>
                <w:szCs w:val="20"/>
              </w:rPr>
            </w:pPr>
            <w:r>
              <w:rPr>
                <w:rFonts w:ascii="Tahoma" w:hAnsi="Tahoma" w:cs="Tahoma"/>
                <w:b/>
                <w:bCs/>
                <w:sz w:val="20"/>
                <w:szCs w:val="20"/>
              </w:rPr>
              <w:t>R</w:t>
            </w:r>
            <w:r w:rsidRPr="00A12999">
              <w:rPr>
                <w:rFonts w:ascii="Tahoma" w:hAnsi="Tahoma" w:cs="Tahoma"/>
                <w:b/>
                <w:bCs/>
                <w:sz w:val="20"/>
                <w:szCs w:val="20"/>
              </w:rPr>
              <w:t>eikalavimas</w:t>
            </w:r>
          </w:p>
        </w:tc>
        <w:tc>
          <w:tcPr>
            <w:tcW w:w="4404" w:type="dxa"/>
          </w:tcPr>
          <w:p w14:paraId="0E5BAB3E" w14:textId="1D3A6731" w:rsidR="009F4936" w:rsidRPr="00A12999" w:rsidRDefault="009F4936">
            <w:pPr>
              <w:rPr>
                <w:rFonts w:ascii="Tahoma" w:hAnsi="Tahoma" w:cs="Tahoma"/>
                <w:b/>
                <w:bCs/>
                <w:sz w:val="20"/>
                <w:szCs w:val="20"/>
              </w:rPr>
            </w:pPr>
            <w:r w:rsidRPr="00A12999">
              <w:rPr>
                <w:rFonts w:ascii="Tahoma" w:hAnsi="Tahoma" w:cs="Tahoma"/>
                <w:b/>
                <w:bCs/>
                <w:sz w:val="20"/>
                <w:szCs w:val="20"/>
              </w:rPr>
              <w:t>Pagrindžiantys dokumentai</w:t>
            </w:r>
          </w:p>
        </w:tc>
        <w:tc>
          <w:tcPr>
            <w:tcW w:w="4019" w:type="dxa"/>
          </w:tcPr>
          <w:p w14:paraId="2C37DF62" w14:textId="372741A5" w:rsidR="009F4936" w:rsidRPr="00A12999" w:rsidRDefault="009F4936">
            <w:pPr>
              <w:rPr>
                <w:rFonts w:ascii="Tahoma" w:hAnsi="Tahoma" w:cs="Tahoma"/>
                <w:b/>
                <w:bCs/>
                <w:sz w:val="20"/>
                <w:szCs w:val="20"/>
              </w:rPr>
            </w:pPr>
            <w:r>
              <w:rPr>
                <w:rFonts w:ascii="Tahoma" w:hAnsi="Tahoma" w:cs="Tahoma"/>
                <w:b/>
                <w:bCs/>
                <w:sz w:val="20"/>
                <w:szCs w:val="20"/>
              </w:rPr>
              <w:t>Tiekėjo pateikiami dokumentai (pildo tiekėjas)</w:t>
            </w:r>
          </w:p>
        </w:tc>
      </w:tr>
      <w:tr w:rsidR="009F4936" w:rsidRPr="00A12999" w14:paraId="4AADCA59" w14:textId="768177C2" w:rsidTr="009F4936">
        <w:tc>
          <w:tcPr>
            <w:tcW w:w="643" w:type="dxa"/>
          </w:tcPr>
          <w:p w14:paraId="3C472E12" w14:textId="4757FD50" w:rsidR="009F4936" w:rsidRPr="00A12999" w:rsidRDefault="009F4936" w:rsidP="00A12999">
            <w:pPr>
              <w:jc w:val="center"/>
              <w:rPr>
                <w:rFonts w:ascii="Tahoma" w:hAnsi="Tahoma" w:cs="Tahoma"/>
                <w:sz w:val="20"/>
                <w:szCs w:val="20"/>
              </w:rPr>
            </w:pPr>
            <w:r w:rsidRPr="00A12999">
              <w:rPr>
                <w:rFonts w:ascii="Tahoma" w:hAnsi="Tahoma" w:cs="Tahoma"/>
                <w:sz w:val="20"/>
                <w:szCs w:val="20"/>
              </w:rPr>
              <w:t>1.</w:t>
            </w:r>
          </w:p>
        </w:tc>
        <w:tc>
          <w:tcPr>
            <w:tcW w:w="3884" w:type="dxa"/>
          </w:tcPr>
          <w:p w14:paraId="11BF4647" w14:textId="1919E948" w:rsidR="009F4936" w:rsidRPr="00A12999" w:rsidRDefault="009F4936" w:rsidP="00D74971">
            <w:pPr>
              <w:jc w:val="both"/>
              <w:rPr>
                <w:rFonts w:ascii="Tahoma" w:hAnsi="Tahoma" w:cs="Tahoma"/>
                <w:sz w:val="20"/>
                <w:szCs w:val="20"/>
              </w:rPr>
            </w:pPr>
            <w:r w:rsidRPr="008A2356">
              <w:rPr>
                <w:rFonts w:ascii="Tahoma" w:hAnsi="Tahoma" w:cs="Tahoma"/>
                <w:sz w:val="20"/>
                <w:szCs w:val="20"/>
              </w:rPr>
              <w:t>Tiekėjas turi turėti išmaniųjų telefonų taksi iškvietimo programėlę (Android ir iOS) arba iškvietimą telefonu, kuriuo būtų galima užsisakyti Paslaugas ir gauti patvirtinimą, kad Paslaugų užsakymas yra priimtas, ir pateikiama orientacinė informacija per kiek laiko taksi automobilis atvyks į paslaugos teikimo vietą. Teikiant Paslaugas turi būti vykdomas elektroninis sąskaitų ir kelionių duomenų administravimas. t. y. Pirkėjo darbuotojui / svečiui nereikia atsiskaityti grynais pinigais, pildyti taksi talonų, rinkti čekių.</w:t>
            </w:r>
          </w:p>
        </w:tc>
        <w:tc>
          <w:tcPr>
            <w:tcW w:w="4404" w:type="dxa"/>
          </w:tcPr>
          <w:p w14:paraId="2032CC0C" w14:textId="57CAB9BB" w:rsidR="009F4936" w:rsidRPr="009C4870" w:rsidRDefault="009F4936" w:rsidP="009C4870">
            <w:pPr>
              <w:pStyle w:val="ListParagraph"/>
              <w:numPr>
                <w:ilvl w:val="0"/>
                <w:numId w:val="5"/>
              </w:numPr>
              <w:jc w:val="both"/>
              <w:rPr>
                <w:rFonts w:ascii="Tahoma" w:hAnsi="Tahoma" w:cs="Tahoma"/>
                <w:sz w:val="20"/>
                <w:szCs w:val="20"/>
              </w:rPr>
            </w:pPr>
            <w:r w:rsidRPr="009C4870">
              <w:rPr>
                <w:rFonts w:ascii="Tahoma" w:hAnsi="Tahoma" w:cs="Tahoma"/>
                <w:sz w:val="20"/>
                <w:szCs w:val="20"/>
              </w:rPr>
              <w:t>Nuoroda į Tiekėjo naudojamą taksi iškvietimo programėlę arba telefono numerį, kuriuo galima užsakyti Tiekėjo paslaugas;</w:t>
            </w:r>
          </w:p>
          <w:p w14:paraId="697B227A" w14:textId="319E31FE" w:rsidR="009F4936" w:rsidRPr="00D74971" w:rsidRDefault="009F4936" w:rsidP="009C4870">
            <w:pPr>
              <w:jc w:val="both"/>
              <w:rPr>
                <w:rFonts w:ascii="Tahoma" w:hAnsi="Tahoma" w:cs="Tahoma"/>
                <w:sz w:val="20"/>
                <w:szCs w:val="20"/>
              </w:rPr>
            </w:pPr>
          </w:p>
          <w:p w14:paraId="71F7CE2F" w14:textId="33E69064" w:rsidR="009F4936" w:rsidRPr="00A12999" w:rsidRDefault="009F4936" w:rsidP="009C4870">
            <w:pPr>
              <w:jc w:val="both"/>
              <w:rPr>
                <w:rFonts w:ascii="Tahoma" w:hAnsi="Tahoma" w:cs="Tahoma"/>
                <w:sz w:val="20"/>
                <w:szCs w:val="20"/>
              </w:rPr>
            </w:pPr>
            <w:r w:rsidRPr="00D74971">
              <w:rPr>
                <w:rFonts w:ascii="Tahoma" w:hAnsi="Tahoma" w:cs="Tahoma"/>
                <w:sz w:val="20"/>
                <w:szCs w:val="20"/>
              </w:rPr>
              <w:t>Pateikiama skaitmeninė dokumento kopija CVP IS priemonėmis.</w:t>
            </w:r>
          </w:p>
        </w:tc>
        <w:tc>
          <w:tcPr>
            <w:tcW w:w="4019" w:type="dxa"/>
          </w:tcPr>
          <w:p w14:paraId="5FDC406A" w14:textId="77777777" w:rsidR="009F4936" w:rsidRPr="009C4870" w:rsidRDefault="009F4936" w:rsidP="009F4936">
            <w:pPr>
              <w:pStyle w:val="ListParagraph"/>
              <w:numPr>
                <w:ilvl w:val="0"/>
                <w:numId w:val="7"/>
              </w:numPr>
              <w:jc w:val="both"/>
              <w:rPr>
                <w:rFonts w:ascii="Tahoma" w:hAnsi="Tahoma" w:cs="Tahoma"/>
                <w:sz w:val="20"/>
                <w:szCs w:val="20"/>
              </w:rPr>
            </w:pPr>
          </w:p>
        </w:tc>
      </w:tr>
      <w:tr w:rsidR="009F4936" w:rsidRPr="00A12999" w14:paraId="1957AC08" w14:textId="1FA014ED" w:rsidTr="009F4936">
        <w:tc>
          <w:tcPr>
            <w:tcW w:w="643" w:type="dxa"/>
          </w:tcPr>
          <w:p w14:paraId="08389A1E" w14:textId="33987678" w:rsidR="009F4936" w:rsidRPr="00A12999" w:rsidRDefault="009F4936" w:rsidP="00A12999">
            <w:pPr>
              <w:jc w:val="center"/>
              <w:rPr>
                <w:rFonts w:ascii="Tahoma" w:hAnsi="Tahoma" w:cs="Tahoma"/>
                <w:sz w:val="20"/>
                <w:szCs w:val="20"/>
              </w:rPr>
            </w:pPr>
            <w:r>
              <w:rPr>
                <w:rFonts w:ascii="Tahoma" w:hAnsi="Tahoma" w:cs="Tahoma"/>
                <w:sz w:val="20"/>
                <w:szCs w:val="20"/>
              </w:rPr>
              <w:t>2.</w:t>
            </w:r>
          </w:p>
        </w:tc>
        <w:tc>
          <w:tcPr>
            <w:tcW w:w="3884" w:type="dxa"/>
          </w:tcPr>
          <w:p w14:paraId="7E7D25F2" w14:textId="63C858F8" w:rsidR="009F4936" w:rsidRPr="00A12999" w:rsidRDefault="009F4936" w:rsidP="009021C4">
            <w:pPr>
              <w:jc w:val="both"/>
              <w:rPr>
                <w:rFonts w:ascii="Tahoma" w:hAnsi="Tahoma" w:cs="Tahoma"/>
                <w:sz w:val="20"/>
                <w:szCs w:val="20"/>
              </w:rPr>
            </w:pPr>
            <w:r>
              <w:rPr>
                <w:rFonts w:ascii="Tahoma" w:hAnsi="Tahoma" w:cs="Tahoma"/>
                <w:sz w:val="20"/>
                <w:szCs w:val="20"/>
              </w:rPr>
              <w:t>Tiekėjas kartu su sąskaitą-faktūrą pateiks p</w:t>
            </w:r>
            <w:r w:rsidRPr="008A2356">
              <w:rPr>
                <w:rFonts w:ascii="Tahoma" w:hAnsi="Tahoma" w:cs="Tahoma"/>
                <w:sz w:val="20"/>
                <w:szCs w:val="20"/>
              </w:rPr>
              <w:t xml:space="preserve">aslaugų suteikimo suvestinę (excel, arba </w:t>
            </w:r>
            <w:r>
              <w:rPr>
                <w:rFonts w:ascii="Tahoma" w:hAnsi="Tahoma" w:cs="Tahoma"/>
                <w:sz w:val="20"/>
                <w:szCs w:val="20"/>
              </w:rPr>
              <w:t xml:space="preserve">kitu </w:t>
            </w:r>
            <w:r w:rsidRPr="008A2356">
              <w:rPr>
                <w:rFonts w:ascii="Tahoma" w:hAnsi="Tahoma" w:cs="Tahoma"/>
                <w:sz w:val="20"/>
                <w:szCs w:val="20"/>
              </w:rPr>
              <w:t xml:space="preserve"> formatu), kurioje bus nurodoma: Paslaugą užsakiusio Pirkėjo telefono numeris, 4 skaitmenų kodas, data ir laikas, kelionės maršrutas, nuvažiuotas atstumas (km), prastovos laikas (min), iškvietimo įsėdimo mokestis.</w:t>
            </w:r>
          </w:p>
        </w:tc>
        <w:tc>
          <w:tcPr>
            <w:tcW w:w="4404" w:type="dxa"/>
          </w:tcPr>
          <w:p w14:paraId="4923A6A1" w14:textId="456DE713" w:rsidR="009F4936" w:rsidRPr="00C04C06" w:rsidRDefault="009F4936" w:rsidP="009C4870">
            <w:pPr>
              <w:pStyle w:val="ListParagraph"/>
              <w:numPr>
                <w:ilvl w:val="0"/>
                <w:numId w:val="4"/>
              </w:numPr>
              <w:jc w:val="both"/>
              <w:rPr>
                <w:rFonts w:ascii="Tahoma" w:hAnsi="Tahoma" w:cs="Tahoma"/>
                <w:sz w:val="20"/>
                <w:szCs w:val="20"/>
              </w:rPr>
            </w:pPr>
            <w:r>
              <w:rPr>
                <w:rFonts w:ascii="Tahoma" w:hAnsi="Tahoma" w:cs="Tahoma"/>
                <w:sz w:val="20"/>
                <w:szCs w:val="20"/>
              </w:rPr>
              <w:t>P</w:t>
            </w:r>
            <w:r w:rsidRPr="00657C9F">
              <w:rPr>
                <w:rFonts w:ascii="Tahoma" w:hAnsi="Tahoma" w:cs="Tahoma"/>
                <w:sz w:val="20"/>
                <w:szCs w:val="20"/>
              </w:rPr>
              <w:t>aslaugų suteikimo suvestinės pavyzd</w:t>
            </w:r>
            <w:r>
              <w:rPr>
                <w:rFonts w:ascii="Tahoma" w:hAnsi="Tahoma" w:cs="Tahoma"/>
                <w:sz w:val="20"/>
                <w:szCs w:val="20"/>
              </w:rPr>
              <w:t>ys</w:t>
            </w:r>
            <w:r w:rsidRPr="00657C9F">
              <w:rPr>
                <w:rFonts w:ascii="Tahoma" w:hAnsi="Tahoma" w:cs="Tahoma"/>
                <w:sz w:val="20"/>
                <w:szCs w:val="20"/>
              </w:rPr>
              <w:t xml:space="preserve"> (excel, arba </w:t>
            </w:r>
            <w:r>
              <w:rPr>
                <w:rFonts w:ascii="Tahoma" w:hAnsi="Tahoma" w:cs="Tahoma"/>
                <w:sz w:val="20"/>
                <w:szCs w:val="20"/>
              </w:rPr>
              <w:t>kitu</w:t>
            </w:r>
            <w:r w:rsidRPr="00657C9F">
              <w:rPr>
                <w:rFonts w:ascii="Tahoma" w:hAnsi="Tahoma" w:cs="Tahoma"/>
                <w:sz w:val="20"/>
                <w:szCs w:val="20"/>
              </w:rPr>
              <w:t xml:space="preserve"> formatu), kurioje bus nurodoma: Paslaugą užsakiusio Pirkėjo telefono numeris</w:t>
            </w:r>
            <w:r>
              <w:rPr>
                <w:rFonts w:ascii="Tahoma" w:hAnsi="Tahoma" w:cs="Tahoma"/>
                <w:sz w:val="20"/>
                <w:szCs w:val="20"/>
              </w:rPr>
              <w:t xml:space="preserve"> arba kitas keleivio identifikavimo požymis</w:t>
            </w:r>
            <w:r w:rsidRPr="00657C9F">
              <w:rPr>
                <w:rFonts w:ascii="Tahoma" w:hAnsi="Tahoma" w:cs="Tahoma"/>
                <w:sz w:val="20"/>
                <w:szCs w:val="20"/>
              </w:rPr>
              <w:t>, data ir laikas, kelionės maršrutas, nuvažiuotas atstumas (km), prastovos laikas (min), iškvietimo įsėdimo mokestis.</w:t>
            </w:r>
          </w:p>
          <w:p w14:paraId="2225A5D5" w14:textId="5CEFDB0F" w:rsidR="009F4936" w:rsidRPr="009C4870" w:rsidRDefault="009F4936" w:rsidP="009C4870">
            <w:pPr>
              <w:jc w:val="both"/>
              <w:rPr>
                <w:rFonts w:ascii="Tahoma" w:hAnsi="Tahoma" w:cs="Tahoma"/>
                <w:sz w:val="20"/>
                <w:szCs w:val="20"/>
                <w:lang w:val="en-US"/>
              </w:rPr>
            </w:pPr>
            <w:r w:rsidRPr="00D74971">
              <w:rPr>
                <w:rFonts w:ascii="Tahoma" w:hAnsi="Tahoma" w:cs="Tahoma"/>
                <w:sz w:val="20"/>
                <w:szCs w:val="20"/>
              </w:rPr>
              <w:t>Pateikiama skaitmeninė dokumento kopija CVP IS priemonėmis.</w:t>
            </w:r>
          </w:p>
        </w:tc>
        <w:tc>
          <w:tcPr>
            <w:tcW w:w="4019" w:type="dxa"/>
          </w:tcPr>
          <w:p w14:paraId="5B4F8995" w14:textId="77777777" w:rsidR="009F4936" w:rsidRDefault="009F4936" w:rsidP="009C4870">
            <w:pPr>
              <w:pStyle w:val="ListParagraph"/>
              <w:numPr>
                <w:ilvl w:val="0"/>
                <w:numId w:val="4"/>
              </w:numPr>
              <w:jc w:val="both"/>
              <w:rPr>
                <w:rFonts w:ascii="Tahoma" w:hAnsi="Tahoma" w:cs="Tahoma"/>
                <w:sz w:val="20"/>
                <w:szCs w:val="20"/>
              </w:rPr>
            </w:pPr>
          </w:p>
        </w:tc>
      </w:tr>
      <w:tr w:rsidR="009F4936" w:rsidRPr="00A12999" w14:paraId="5CF80CE4" w14:textId="155E0FE5" w:rsidTr="009F4936">
        <w:trPr>
          <w:trHeight w:val="1158"/>
        </w:trPr>
        <w:tc>
          <w:tcPr>
            <w:tcW w:w="643" w:type="dxa"/>
          </w:tcPr>
          <w:p w14:paraId="3BAB44BC" w14:textId="68508239" w:rsidR="009F4936" w:rsidRDefault="009F4936" w:rsidP="00A12999">
            <w:pPr>
              <w:jc w:val="center"/>
              <w:rPr>
                <w:rFonts w:ascii="Tahoma" w:hAnsi="Tahoma" w:cs="Tahoma"/>
                <w:sz w:val="20"/>
                <w:szCs w:val="20"/>
              </w:rPr>
            </w:pPr>
            <w:r>
              <w:rPr>
                <w:rFonts w:ascii="Tahoma" w:hAnsi="Tahoma" w:cs="Tahoma"/>
                <w:sz w:val="20"/>
                <w:szCs w:val="20"/>
              </w:rPr>
              <w:t>3.</w:t>
            </w:r>
          </w:p>
        </w:tc>
        <w:tc>
          <w:tcPr>
            <w:tcW w:w="3884" w:type="dxa"/>
          </w:tcPr>
          <w:p w14:paraId="3478AB60" w14:textId="51C7DA91" w:rsidR="009F4936" w:rsidRPr="50320E12" w:rsidRDefault="009F4936" w:rsidP="009021C4">
            <w:pPr>
              <w:jc w:val="both"/>
              <w:rPr>
                <w:rFonts w:ascii="Tahoma" w:hAnsi="Tahoma" w:cs="Tahoma"/>
                <w:sz w:val="20"/>
                <w:szCs w:val="20"/>
              </w:rPr>
            </w:pPr>
            <w:r w:rsidRPr="00657C9F">
              <w:rPr>
                <w:rFonts w:ascii="Tahoma" w:hAnsi="Tahoma" w:cs="Tahoma"/>
                <w:sz w:val="20"/>
                <w:szCs w:val="20"/>
              </w:rPr>
              <w:t>Tiekėjas įsipareigoja suteikti Paslaugas Pirkėjui naudojant techniškai tvarkingus automobilius, ne senesnius, kaip 201</w:t>
            </w:r>
            <w:r>
              <w:rPr>
                <w:rFonts w:ascii="Tahoma" w:hAnsi="Tahoma" w:cs="Tahoma"/>
                <w:sz w:val="20"/>
                <w:szCs w:val="20"/>
              </w:rPr>
              <w:t>2</w:t>
            </w:r>
            <w:r w:rsidRPr="00657C9F">
              <w:rPr>
                <w:rFonts w:ascii="Tahoma" w:hAnsi="Tahoma" w:cs="Tahoma"/>
                <w:sz w:val="20"/>
                <w:szCs w:val="20"/>
              </w:rPr>
              <w:t xml:space="preserve"> metų gamybos, atitinkančius teisės aktų ir automobilio gamintojo techninės dokumentacijos reikalavimus, su būtinomis apsaugos priemonėmis, apdraustus transporto priemonių civilinės atsakomybės draudimu (įskaitant ir </w:t>
            </w:r>
            <w:r w:rsidRPr="00657C9F">
              <w:rPr>
                <w:rFonts w:ascii="Tahoma" w:hAnsi="Tahoma" w:cs="Tahoma"/>
                <w:sz w:val="20"/>
                <w:szCs w:val="20"/>
              </w:rPr>
              <w:lastRenderedPageBreak/>
              <w:t>keleivio draudimą nuo nelaimingų atsitikimų), turinčius galiojančius techninius pasus. Pagal užsakymą atvykstančios transporto priemonės turi turėti automatinę klimato kontrolės sistemą (kondicionierių), techniškai tvarkingus bei teisės aktų nustatyta tvarka patikrintus skaitiklius. Taksi automobilio vairuotojas privalo, Pirkėjo keleiviui paprašius, pateikti automobilio amžių įrodančius dokumentus.</w:t>
            </w:r>
          </w:p>
        </w:tc>
        <w:tc>
          <w:tcPr>
            <w:tcW w:w="4404" w:type="dxa"/>
          </w:tcPr>
          <w:p w14:paraId="1E9B1C0D" w14:textId="2AF967D3" w:rsidR="009F4936" w:rsidRDefault="009F4936" w:rsidP="009C4870">
            <w:pPr>
              <w:pStyle w:val="ListParagraph"/>
              <w:numPr>
                <w:ilvl w:val="0"/>
                <w:numId w:val="3"/>
              </w:numPr>
              <w:jc w:val="both"/>
              <w:rPr>
                <w:rFonts w:ascii="Tahoma" w:hAnsi="Tahoma" w:cs="Tahoma"/>
                <w:sz w:val="20"/>
                <w:szCs w:val="20"/>
              </w:rPr>
            </w:pPr>
            <w:r>
              <w:rPr>
                <w:rFonts w:ascii="Tahoma" w:hAnsi="Tahoma" w:cs="Tahoma"/>
                <w:sz w:val="20"/>
                <w:szCs w:val="20"/>
              </w:rPr>
              <w:lastRenderedPageBreak/>
              <w:t xml:space="preserve">Ne mažiau </w:t>
            </w:r>
            <w:r w:rsidRPr="00657C9F">
              <w:rPr>
                <w:rFonts w:ascii="Tahoma" w:hAnsi="Tahoma" w:cs="Tahoma"/>
                <w:sz w:val="20"/>
                <w:szCs w:val="20"/>
              </w:rPr>
              <w:t>8 automobilių</w:t>
            </w:r>
            <w:r>
              <w:rPr>
                <w:rFonts w:ascii="Tahoma" w:hAnsi="Tahoma" w:cs="Tahoma"/>
                <w:sz w:val="20"/>
                <w:szCs w:val="20"/>
              </w:rPr>
              <w:t>, ne senesnių, kaip 2012 metų gamybos, kurie bus naudojami teikti Paslaugas, registracijos liudijimai;</w:t>
            </w:r>
          </w:p>
          <w:p w14:paraId="23F7BAC2" w14:textId="77777777" w:rsidR="009F4936" w:rsidRDefault="009F4936" w:rsidP="009C4870">
            <w:pPr>
              <w:pStyle w:val="ListParagraph"/>
              <w:numPr>
                <w:ilvl w:val="0"/>
                <w:numId w:val="3"/>
              </w:numPr>
              <w:jc w:val="both"/>
              <w:rPr>
                <w:rFonts w:ascii="Tahoma" w:hAnsi="Tahoma" w:cs="Tahoma"/>
                <w:sz w:val="20"/>
                <w:szCs w:val="20"/>
              </w:rPr>
            </w:pPr>
            <w:r>
              <w:rPr>
                <w:rFonts w:ascii="Tahoma" w:hAnsi="Tahoma" w:cs="Tahoma"/>
                <w:sz w:val="20"/>
                <w:szCs w:val="20"/>
              </w:rPr>
              <w:t>Keleivių draudimas nuo nelaimingų atsitikimų;</w:t>
            </w:r>
          </w:p>
          <w:p w14:paraId="7F20A5E7" w14:textId="77777777" w:rsidR="009F4936" w:rsidRDefault="009F4936" w:rsidP="009C4870">
            <w:pPr>
              <w:jc w:val="both"/>
              <w:rPr>
                <w:rFonts w:ascii="Tahoma" w:hAnsi="Tahoma" w:cs="Tahoma"/>
                <w:sz w:val="20"/>
                <w:szCs w:val="20"/>
              </w:rPr>
            </w:pPr>
          </w:p>
          <w:p w14:paraId="14535BDE" w14:textId="2289963E" w:rsidR="009F4936" w:rsidRPr="009C4870" w:rsidRDefault="009F4936" w:rsidP="009C4870">
            <w:pPr>
              <w:jc w:val="both"/>
              <w:rPr>
                <w:rFonts w:ascii="Tahoma" w:hAnsi="Tahoma" w:cs="Tahoma"/>
                <w:sz w:val="20"/>
                <w:szCs w:val="20"/>
              </w:rPr>
            </w:pPr>
            <w:r w:rsidRPr="00D74971">
              <w:rPr>
                <w:rFonts w:ascii="Tahoma" w:hAnsi="Tahoma" w:cs="Tahoma"/>
                <w:sz w:val="20"/>
                <w:szCs w:val="20"/>
              </w:rPr>
              <w:t>Pateikiama skaitmeninė dokumento kopija CVP IS priemonėmis.</w:t>
            </w:r>
          </w:p>
        </w:tc>
        <w:tc>
          <w:tcPr>
            <w:tcW w:w="4019" w:type="dxa"/>
          </w:tcPr>
          <w:p w14:paraId="549473D8" w14:textId="77777777" w:rsidR="009F4936" w:rsidRDefault="009F4936" w:rsidP="009C4870">
            <w:pPr>
              <w:pStyle w:val="ListParagraph"/>
              <w:numPr>
                <w:ilvl w:val="0"/>
                <w:numId w:val="3"/>
              </w:numPr>
              <w:jc w:val="both"/>
              <w:rPr>
                <w:rFonts w:ascii="Tahoma" w:hAnsi="Tahoma" w:cs="Tahoma"/>
                <w:sz w:val="20"/>
                <w:szCs w:val="20"/>
              </w:rPr>
            </w:pPr>
          </w:p>
        </w:tc>
      </w:tr>
      <w:tr w:rsidR="00F47055" w:rsidRPr="00A12999" w14:paraId="653C6721" w14:textId="77777777" w:rsidTr="00F47055">
        <w:trPr>
          <w:trHeight w:val="1209"/>
        </w:trPr>
        <w:tc>
          <w:tcPr>
            <w:tcW w:w="643" w:type="dxa"/>
            <w:vMerge w:val="restart"/>
          </w:tcPr>
          <w:p w14:paraId="36870FA7" w14:textId="023D34B1" w:rsidR="00F47055" w:rsidRDefault="00F47055" w:rsidP="00A12999">
            <w:pPr>
              <w:jc w:val="center"/>
              <w:rPr>
                <w:rFonts w:ascii="Tahoma" w:hAnsi="Tahoma" w:cs="Tahoma"/>
                <w:sz w:val="20"/>
                <w:szCs w:val="20"/>
              </w:rPr>
            </w:pPr>
            <w:r>
              <w:rPr>
                <w:rFonts w:ascii="Tahoma" w:hAnsi="Tahoma" w:cs="Tahoma"/>
                <w:sz w:val="20"/>
                <w:szCs w:val="20"/>
              </w:rPr>
              <w:t>4.</w:t>
            </w:r>
          </w:p>
        </w:tc>
        <w:tc>
          <w:tcPr>
            <w:tcW w:w="3884" w:type="dxa"/>
            <w:vMerge w:val="restart"/>
          </w:tcPr>
          <w:p w14:paraId="0875F8CB" w14:textId="614ED7D0" w:rsidR="00F47055" w:rsidRDefault="00F47055" w:rsidP="009021C4">
            <w:pPr>
              <w:jc w:val="both"/>
              <w:rPr>
                <w:rFonts w:ascii="Tahoma" w:hAnsi="Tahoma" w:cs="Tahoma"/>
                <w:sz w:val="20"/>
                <w:szCs w:val="20"/>
              </w:rPr>
            </w:pPr>
            <w:r>
              <w:rPr>
                <w:rFonts w:ascii="Tahoma" w:hAnsi="Tahoma" w:cs="Tahoma"/>
                <w:sz w:val="20"/>
                <w:szCs w:val="20"/>
              </w:rPr>
              <w:t xml:space="preserve">Tiekėjas turi pateikti turimus mažos taršos automobilių kiekius, kurie atitiktų ekonominio naudingumo vertinimo kriterijus pagal SPS 7 priedą. </w:t>
            </w:r>
          </w:p>
          <w:p w14:paraId="2D3C78FB" w14:textId="28CA397C" w:rsidR="00F47055" w:rsidRDefault="00F47055" w:rsidP="009021C4">
            <w:pPr>
              <w:jc w:val="both"/>
              <w:rPr>
                <w:rFonts w:ascii="Tahoma" w:hAnsi="Tahoma" w:cs="Tahoma"/>
                <w:sz w:val="20"/>
                <w:szCs w:val="20"/>
              </w:rPr>
            </w:pPr>
            <w:r>
              <w:rPr>
                <w:rFonts w:ascii="Tahoma" w:hAnsi="Tahoma" w:cs="Tahoma"/>
                <w:sz w:val="20"/>
                <w:szCs w:val="20"/>
              </w:rPr>
              <w:t>Nepateikus šios informacijos bus skiriama 0 balų pagal ekonominio naudingumo vertinimo II kriterijų.</w:t>
            </w:r>
          </w:p>
          <w:p w14:paraId="767039BB" w14:textId="68DBF91E" w:rsidR="00F47055" w:rsidRPr="00657C9F" w:rsidRDefault="00F47055" w:rsidP="009021C4">
            <w:pPr>
              <w:jc w:val="both"/>
              <w:rPr>
                <w:rFonts w:ascii="Tahoma" w:hAnsi="Tahoma" w:cs="Tahoma"/>
                <w:sz w:val="20"/>
                <w:szCs w:val="20"/>
              </w:rPr>
            </w:pPr>
          </w:p>
        </w:tc>
        <w:tc>
          <w:tcPr>
            <w:tcW w:w="4404" w:type="dxa"/>
            <w:vMerge w:val="restart"/>
          </w:tcPr>
          <w:p w14:paraId="10E31428" w14:textId="09F3E906" w:rsidR="00F47055" w:rsidRPr="006C4EB2" w:rsidRDefault="00F47055" w:rsidP="00F63B7F">
            <w:pPr>
              <w:jc w:val="both"/>
              <w:rPr>
                <w:rFonts w:ascii="Tahoma" w:hAnsi="Tahoma" w:cs="Tahoma"/>
                <w:sz w:val="20"/>
                <w:szCs w:val="20"/>
              </w:rPr>
            </w:pPr>
            <w:r>
              <w:rPr>
                <w:rFonts w:ascii="Tahoma" w:hAnsi="Tahoma" w:cs="Tahoma"/>
                <w:sz w:val="20"/>
                <w:szCs w:val="20"/>
              </w:rPr>
              <w:t>Nurodyti paslaugų teikimui naudojamų automobilių tipą ( elektromobilis ar hibridinis) ir automobilių registracijos dokumento kopiją.</w:t>
            </w:r>
          </w:p>
          <w:p w14:paraId="5F7746AF" w14:textId="77777777" w:rsidR="00F47055" w:rsidRDefault="00F47055" w:rsidP="00F63B7F">
            <w:pPr>
              <w:jc w:val="both"/>
              <w:rPr>
                <w:rFonts w:ascii="Tahoma" w:hAnsi="Tahoma" w:cs="Tahoma"/>
                <w:color w:val="000000"/>
                <w:sz w:val="20"/>
                <w:szCs w:val="20"/>
                <w:lang w:eastAsia="lt-LT"/>
              </w:rPr>
            </w:pPr>
          </w:p>
          <w:p w14:paraId="4A63A063" w14:textId="71A515AA" w:rsidR="00F47055" w:rsidRPr="00F63B7F" w:rsidRDefault="00F47055" w:rsidP="00F63B7F">
            <w:pPr>
              <w:jc w:val="both"/>
              <w:rPr>
                <w:rFonts w:ascii="Tahoma" w:hAnsi="Tahoma" w:cs="Tahoma"/>
                <w:sz w:val="20"/>
                <w:szCs w:val="20"/>
              </w:rPr>
            </w:pPr>
            <w:r w:rsidRPr="00D74971">
              <w:rPr>
                <w:rFonts w:ascii="Tahoma" w:hAnsi="Tahoma" w:cs="Tahoma"/>
                <w:sz w:val="20"/>
                <w:szCs w:val="20"/>
              </w:rPr>
              <w:t>Pateikiama skaitmeninė dokumento kopija CVP IS priemonėmis.</w:t>
            </w:r>
          </w:p>
        </w:tc>
        <w:tc>
          <w:tcPr>
            <w:tcW w:w="4019" w:type="dxa"/>
          </w:tcPr>
          <w:p w14:paraId="6B0CCDB4" w14:textId="64126B09" w:rsidR="00F47055" w:rsidRPr="00F47055" w:rsidRDefault="005B3818" w:rsidP="00F47055">
            <w:pPr>
              <w:jc w:val="both"/>
              <w:rPr>
                <w:rFonts w:ascii="Tahoma" w:hAnsi="Tahoma" w:cs="Tahoma"/>
                <w:sz w:val="20"/>
                <w:szCs w:val="20"/>
              </w:rPr>
            </w:pPr>
            <w:r>
              <w:rPr>
                <w:rFonts w:ascii="Tahoma" w:hAnsi="Tahoma" w:cs="Tahoma"/>
                <w:sz w:val="20"/>
                <w:szCs w:val="20"/>
              </w:rPr>
              <w:t>Elektromibilių kiekis:</w:t>
            </w:r>
          </w:p>
        </w:tc>
      </w:tr>
      <w:tr w:rsidR="00F47055" w:rsidRPr="00A12999" w14:paraId="704BB8FC" w14:textId="77777777" w:rsidTr="009F4936">
        <w:trPr>
          <w:trHeight w:val="1208"/>
        </w:trPr>
        <w:tc>
          <w:tcPr>
            <w:tcW w:w="643" w:type="dxa"/>
            <w:vMerge/>
          </w:tcPr>
          <w:p w14:paraId="5970897B" w14:textId="77777777" w:rsidR="00F47055" w:rsidRDefault="00F47055" w:rsidP="00A12999">
            <w:pPr>
              <w:jc w:val="center"/>
              <w:rPr>
                <w:rFonts w:ascii="Tahoma" w:hAnsi="Tahoma" w:cs="Tahoma"/>
                <w:sz w:val="20"/>
                <w:szCs w:val="20"/>
              </w:rPr>
            </w:pPr>
          </w:p>
        </w:tc>
        <w:tc>
          <w:tcPr>
            <w:tcW w:w="3884" w:type="dxa"/>
            <w:vMerge/>
          </w:tcPr>
          <w:p w14:paraId="4D571CF5" w14:textId="77777777" w:rsidR="00F47055" w:rsidRDefault="00F47055" w:rsidP="009021C4">
            <w:pPr>
              <w:jc w:val="both"/>
              <w:rPr>
                <w:rFonts w:ascii="Tahoma" w:hAnsi="Tahoma" w:cs="Tahoma"/>
                <w:sz w:val="20"/>
                <w:szCs w:val="20"/>
              </w:rPr>
            </w:pPr>
          </w:p>
        </w:tc>
        <w:tc>
          <w:tcPr>
            <w:tcW w:w="4404" w:type="dxa"/>
            <w:vMerge/>
          </w:tcPr>
          <w:p w14:paraId="21FEC4B6" w14:textId="77777777" w:rsidR="00F47055" w:rsidRDefault="00F47055" w:rsidP="00F63B7F">
            <w:pPr>
              <w:jc w:val="both"/>
              <w:rPr>
                <w:rFonts w:ascii="Tahoma" w:hAnsi="Tahoma" w:cs="Tahoma"/>
                <w:sz w:val="20"/>
                <w:szCs w:val="20"/>
              </w:rPr>
            </w:pPr>
          </w:p>
        </w:tc>
        <w:tc>
          <w:tcPr>
            <w:tcW w:w="4019" w:type="dxa"/>
          </w:tcPr>
          <w:p w14:paraId="45CD4E90" w14:textId="3DB6997C" w:rsidR="00F47055" w:rsidRPr="00AD7CFF" w:rsidRDefault="005B3818" w:rsidP="00AD7CFF">
            <w:pPr>
              <w:jc w:val="both"/>
              <w:rPr>
                <w:rFonts w:ascii="Tahoma" w:hAnsi="Tahoma" w:cs="Tahoma"/>
                <w:sz w:val="20"/>
                <w:szCs w:val="20"/>
              </w:rPr>
            </w:pPr>
            <w:r>
              <w:rPr>
                <w:rFonts w:ascii="Tahoma" w:hAnsi="Tahoma" w:cs="Tahoma"/>
                <w:sz w:val="20"/>
                <w:szCs w:val="20"/>
              </w:rPr>
              <w:t>Hibridinių automobilių kiekis:</w:t>
            </w:r>
          </w:p>
        </w:tc>
      </w:tr>
    </w:tbl>
    <w:p w14:paraId="063ABF0A" w14:textId="39F9C690" w:rsidR="00E2548F" w:rsidRPr="00605E7E" w:rsidRDefault="00E2548F">
      <w:pPr>
        <w:rPr>
          <w:rFonts w:ascii="Tahoma" w:hAnsi="Tahoma" w:cs="Tahoma"/>
          <w:sz w:val="20"/>
          <w:szCs w:val="20"/>
        </w:rPr>
      </w:pPr>
    </w:p>
    <w:p w14:paraId="5EF361BF" w14:textId="6E08E2A7" w:rsidR="009C4870" w:rsidRPr="00E2548F" w:rsidRDefault="009C4870" w:rsidP="00605E7E">
      <w:pPr>
        <w:spacing w:after="0" w:line="240" w:lineRule="auto"/>
        <w:textAlignment w:val="baseline"/>
        <w:rPr>
          <w:rFonts w:ascii="Segoe UI" w:eastAsia="Times New Roman" w:hAnsi="Segoe UI" w:cs="Segoe UI"/>
          <w:sz w:val="18"/>
          <w:szCs w:val="18"/>
          <w:lang w:eastAsia="lt-LT"/>
        </w:rPr>
      </w:pPr>
      <w:r w:rsidRPr="00E2548F">
        <w:rPr>
          <w:rFonts w:ascii="Tahoma" w:eastAsia="Times New Roman" w:hAnsi="Tahoma" w:cs="Tahoma"/>
          <w:sz w:val="20"/>
          <w:szCs w:val="20"/>
          <w:lang w:eastAsia="lt-LT"/>
        </w:rPr>
        <w:t>Tiekėjo vadovas arba jo įgaliotas asmuo ________________________________</w:t>
      </w:r>
      <w:r w:rsidRPr="00E2548F">
        <w:rPr>
          <w:rFonts w:ascii="Tahoma" w:eastAsia="Times New Roman" w:hAnsi="Tahoma" w:cs="Tahoma"/>
          <w:sz w:val="18"/>
          <w:szCs w:val="18"/>
          <w:lang w:eastAsia="lt-LT"/>
        </w:rPr>
        <w:t>(vardas, pavardė, parašas)</w:t>
      </w:r>
      <w:r w:rsidRPr="00E2548F">
        <w:rPr>
          <w:rFonts w:ascii="Calibri" w:eastAsia="Times New Roman" w:hAnsi="Calibri" w:cs="Calibri"/>
          <w:sz w:val="18"/>
          <w:szCs w:val="18"/>
          <w:lang w:eastAsia="lt-LT"/>
        </w:rPr>
        <w:t xml:space="preserve"> </w:t>
      </w:r>
      <w:r w:rsidRPr="00E2548F">
        <w:rPr>
          <w:rFonts w:ascii="Tahoma" w:eastAsia="Times New Roman" w:hAnsi="Tahoma" w:cs="Tahoma"/>
          <w:sz w:val="18"/>
          <w:szCs w:val="18"/>
          <w:lang w:eastAsia="lt-LT"/>
        </w:rPr>
        <w:t>A.V. </w:t>
      </w:r>
    </w:p>
    <w:p w14:paraId="1B1C94A3" w14:textId="77777777" w:rsidR="009C4870" w:rsidRPr="00C04C06" w:rsidRDefault="009C4870" w:rsidP="009C4870">
      <w:pPr>
        <w:rPr>
          <w:rFonts w:ascii="Tahoma" w:hAnsi="Tahoma" w:cs="Tahoma"/>
          <w:sz w:val="20"/>
          <w:szCs w:val="20"/>
        </w:rPr>
      </w:pPr>
    </w:p>
    <w:sectPr w:rsidR="009C4870" w:rsidRPr="00C04C06" w:rsidSect="00E2548F">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A515" w14:textId="77777777" w:rsidR="00A77CE0" w:rsidRDefault="00A77CE0" w:rsidP="009021C4">
      <w:pPr>
        <w:spacing w:after="0" w:line="240" w:lineRule="auto"/>
      </w:pPr>
      <w:r>
        <w:separator/>
      </w:r>
    </w:p>
  </w:endnote>
  <w:endnote w:type="continuationSeparator" w:id="0">
    <w:p w14:paraId="35DBECE7" w14:textId="77777777" w:rsidR="00A77CE0" w:rsidRDefault="00A77CE0" w:rsidP="009021C4">
      <w:pPr>
        <w:spacing w:after="0" w:line="240" w:lineRule="auto"/>
      </w:pPr>
      <w:r>
        <w:continuationSeparator/>
      </w:r>
    </w:p>
  </w:endnote>
  <w:endnote w:type="continuationNotice" w:id="1">
    <w:p w14:paraId="3E42F5F5" w14:textId="77777777" w:rsidR="00A77CE0" w:rsidRDefault="00A77C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3E134" w14:textId="77777777" w:rsidR="00A77CE0" w:rsidRDefault="00A77CE0" w:rsidP="009021C4">
      <w:pPr>
        <w:spacing w:after="0" w:line="240" w:lineRule="auto"/>
      </w:pPr>
      <w:r>
        <w:separator/>
      </w:r>
    </w:p>
  </w:footnote>
  <w:footnote w:type="continuationSeparator" w:id="0">
    <w:p w14:paraId="67AEA2AF" w14:textId="77777777" w:rsidR="00A77CE0" w:rsidRDefault="00A77CE0" w:rsidP="009021C4">
      <w:pPr>
        <w:spacing w:after="0" w:line="240" w:lineRule="auto"/>
      </w:pPr>
      <w:r>
        <w:continuationSeparator/>
      </w:r>
    </w:p>
  </w:footnote>
  <w:footnote w:type="continuationNotice" w:id="1">
    <w:p w14:paraId="7BDA2A84" w14:textId="77777777" w:rsidR="00A77CE0" w:rsidRDefault="00A77C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32B5E"/>
    <w:multiLevelType w:val="hybridMultilevel"/>
    <w:tmpl w:val="0E6A61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95012C"/>
    <w:multiLevelType w:val="hybridMultilevel"/>
    <w:tmpl w:val="863C1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E95344"/>
    <w:multiLevelType w:val="multilevel"/>
    <w:tmpl w:val="4C4439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5D197B"/>
    <w:multiLevelType w:val="hybridMultilevel"/>
    <w:tmpl w:val="9C141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0F643BA"/>
    <w:multiLevelType w:val="hybridMultilevel"/>
    <w:tmpl w:val="0E6A6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6C160E"/>
    <w:multiLevelType w:val="hybridMultilevel"/>
    <w:tmpl w:val="9C14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1E27F4"/>
    <w:multiLevelType w:val="multilevel"/>
    <w:tmpl w:val="0AC45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88899">
    <w:abstractNumId w:val="6"/>
  </w:num>
  <w:num w:numId="2" w16cid:durableId="1970934545">
    <w:abstractNumId w:val="2"/>
  </w:num>
  <w:num w:numId="3" w16cid:durableId="880748948">
    <w:abstractNumId w:val="5"/>
  </w:num>
  <w:num w:numId="4" w16cid:durableId="682172344">
    <w:abstractNumId w:val="1"/>
  </w:num>
  <w:num w:numId="5" w16cid:durableId="949703258">
    <w:abstractNumId w:val="0"/>
  </w:num>
  <w:num w:numId="6" w16cid:durableId="1115371238">
    <w:abstractNumId w:val="3"/>
  </w:num>
  <w:num w:numId="7" w16cid:durableId="28840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evenAndOddHeaders/>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1B0"/>
    <w:rsid w:val="000013ED"/>
    <w:rsid w:val="00060A13"/>
    <w:rsid w:val="000A48B8"/>
    <w:rsid w:val="00105399"/>
    <w:rsid w:val="001219E9"/>
    <w:rsid w:val="00140FC6"/>
    <w:rsid w:val="00147074"/>
    <w:rsid w:val="001A799F"/>
    <w:rsid w:val="001C5F4A"/>
    <w:rsid w:val="002366AF"/>
    <w:rsid w:val="00254F2A"/>
    <w:rsid w:val="00257544"/>
    <w:rsid w:val="002D6689"/>
    <w:rsid w:val="002F6240"/>
    <w:rsid w:val="00317150"/>
    <w:rsid w:val="003635B7"/>
    <w:rsid w:val="003826C4"/>
    <w:rsid w:val="00394EE7"/>
    <w:rsid w:val="003961D6"/>
    <w:rsid w:val="00437516"/>
    <w:rsid w:val="00480511"/>
    <w:rsid w:val="004B6DBC"/>
    <w:rsid w:val="004D4BD7"/>
    <w:rsid w:val="004DF983"/>
    <w:rsid w:val="0052168C"/>
    <w:rsid w:val="005332D9"/>
    <w:rsid w:val="00544E0D"/>
    <w:rsid w:val="00561FD6"/>
    <w:rsid w:val="00573826"/>
    <w:rsid w:val="00596756"/>
    <w:rsid w:val="005B3818"/>
    <w:rsid w:val="005E643C"/>
    <w:rsid w:val="00605E7E"/>
    <w:rsid w:val="00657C9F"/>
    <w:rsid w:val="00685FD4"/>
    <w:rsid w:val="006C4EB2"/>
    <w:rsid w:val="006D4524"/>
    <w:rsid w:val="00706FFC"/>
    <w:rsid w:val="00726AA8"/>
    <w:rsid w:val="007E0C10"/>
    <w:rsid w:val="007F3BDF"/>
    <w:rsid w:val="00860E56"/>
    <w:rsid w:val="00870C09"/>
    <w:rsid w:val="0089763F"/>
    <w:rsid w:val="008A2356"/>
    <w:rsid w:val="008C3CA4"/>
    <w:rsid w:val="00900C3D"/>
    <w:rsid w:val="009021C4"/>
    <w:rsid w:val="00912B5A"/>
    <w:rsid w:val="00942471"/>
    <w:rsid w:val="0098620A"/>
    <w:rsid w:val="009C4870"/>
    <w:rsid w:val="009F4936"/>
    <w:rsid w:val="00A12999"/>
    <w:rsid w:val="00A66A8E"/>
    <w:rsid w:val="00A77CE0"/>
    <w:rsid w:val="00A91ECD"/>
    <w:rsid w:val="00AD7CFF"/>
    <w:rsid w:val="00B158C4"/>
    <w:rsid w:val="00B23C72"/>
    <w:rsid w:val="00B33042"/>
    <w:rsid w:val="00BF51B0"/>
    <w:rsid w:val="00C04C06"/>
    <w:rsid w:val="00C04EEC"/>
    <w:rsid w:val="00C739A7"/>
    <w:rsid w:val="00CE6E69"/>
    <w:rsid w:val="00CF54ED"/>
    <w:rsid w:val="00D74971"/>
    <w:rsid w:val="00DE61CF"/>
    <w:rsid w:val="00DE68DA"/>
    <w:rsid w:val="00DE6A1F"/>
    <w:rsid w:val="00E2548F"/>
    <w:rsid w:val="00E73890"/>
    <w:rsid w:val="00EB01F2"/>
    <w:rsid w:val="00EB5556"/>
    <w:rsid w:val="00EF0EDD"/>
    <w:rsid w:val="00F47055"/>
    <w:rsid w:val="00F63B7F"/>
    <w:rsid w:val="00F667AB"/>
    <w:rsid w:val="00F7088B"/>
    <w:rsid w:val="00FC6BDB"/>
    <w:rsid w:val="029CC20A"/>
    <w:rsid w:val="062E55F6"/>
    <w:rsid w:val="0C846F1D"/>
    <w:rsid w:val="0D8ABA3C"/>
    <w:rsid w:val="0F8A06BE"/>
    <w:rsid w:val="111E4A74"/>
    <w:rsid w:val="118254A0"/>
    <w:rsid w:val="16DB4C57"/>
    <w:rsid w:val="17136C1E"/>
    <w:rsid w:val="1D2369DD"/>
    <w:rsid w:val="2756C4C0"/>
    <w:rsid w:val="2C5B86C9"/>
    <w:rsid w:val="3FF7195A"/>
    <w:rsid w:val="461899C4"/>
    <w:rsid w:val="4655186B"/>
    <w:rsid w:val="473345D9"/>
    <w:rsid w:val="4E5EC01F"/>
    <w:rsid w:val="4F99F7BD"/>
    <w:rsid w:val="50320E12"/>
    <w:rsid w:val="5046EBF5"/>
    <w:rsid w:val="54FF0A3D"/>
    <w:rsid w:val="5DB5184F"/>
    <w:rsid w:val="5F48CF5C"/>
    <w:rsid w:val="5FE6916B"/>
    <w:rsid w:val="62E4D3DF"/>
    <w:rsid w:val="6B39C4F3"/>
    <w:rsid w:val="710ACA61"/>
    <w:rsid w:val="79446026"/>
    <w:rsid w:val="7D2BCAE2"/>
    <w:rsid w:val="7DCC0A48"/>
    <w:rsid w:val="7DD3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F659A"/>
  <w15:chartTrackingRefBased/>
  <w15:docId w15:val="{26A5BFF7-45AF-4A8C-9DDB-24910FBB6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2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7389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73890"/>
  </w:style>
  <w:style w:type="character" w:customStyle="1" w:styleId="eop">
    <w:name w:val="eop"/>
    <w:basedOn w:val="DefaultParagraphFont"/>
    <w:rsid w:val="00E73890"/>
  </w:style>
  <w:style w:type="paragraph" w:styleId="BalloonText">
    <w:name w:val="Balloon Text"/>
    <w:basedOn w:val="Normal"/>
    <w:link w:val="BalloonTextChar"/>
    <w:uiPriority w:val="99"/>
    <w:semiHidden/>
    <w:unhideWhenUsed/>
    <w:rsid w:val="00DE61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1CF"/>
    <w:rPr>
      <w:rFonts w:ascii="Segoe UI" w:hAnsi="Segoe UI" w:cs="Segoe UI"/>
      <w:sz w:val="18"/>
      <w:szCs w:val="18"/>
      <w:lang w:val="lt-LT"/>
    </w:rPr>
  </w:style>
  <w:style w:type="paragraph" w:styleId="ListParagraph">
    <w:name w:val="List Paragraph"/>
    <w:basedOn w:val="Normal"/>
    <w:uiPriority w:val="34"/>
    <w:qFormat/>
    <w:rsid w:val="00657C9F"/>
    <w:pPr>
      <w:ind w:left="720"/>
      <w:contextualSpacing/>
    </w:pPr>
  </w:style>
  <w:style w:type="paragraph" w:styleId="Revision">
    <w:name w:val="Revision"/>
    <w:hidden/>
    <w:uiPriority w:val="99"/>
    <w:semiHidden/>
    <w:rsid w:val="00605E7E"/>
    <w:pPr>
      <w:spacing w:after="0" w:line="240" w:lineRule="auto"/>
    </w:pPr>
    <w:rPr>
      <w:lang w:val="lt-LT"/>
    </w:rPr>
  </w:style>
  <w:style w:type="character" w:styleId="CommentReference">
    <w:name w:val="annotation reference"/>
    <w:basedOn w:val="DefaultParagraphFont"/>
    <w:uiPriority w:val="99"/>
    <w:semiHidden/>
    <w:unhideWhenUsed/>
    <w:rsid w:val="00F667AB"/>
    <w:rPr>
      <w:sz w:val="16"/>
      <w:szCs w:val="16"/>
    </w:rPr>
  </w:style>
  <w:style w:type="paragraph" w:styleId="CommentText">
    <w:name w:val="annotation text"/>
    <w:basedOn w:val="Normal"/>
    <w:link w:val="CommentTextChar"/>
    <w:uiPriority w:val="99"/>
    <w:unhideWhenUsed/>
    <w:rsid w:val="00F667AB"/>
    <w:pPr>
      <w:spacing w:line="240" w:lineRule="auto"/>
    </w:pPr>
    <w:rPr>
      <w:sz w:val="20"/>
      <w:szCs w:val="20"/>
    </w:rPr>
  </w:style>
  <w:style w:type="character" w:customStyle="1" w:styleId="CommentTextChar">
    <w:name w:val="Comment Text Char"/>
    <w:basedOn w:val="DefaultParagraphFont"/>
    <w:link w:val="CommentText"/>
    <w:uiPriority w:val="99"/>
    <w:rsid w:val="00F667AB"/>
    <w:rPr>
      <w:sz w:val="20"/>
      <w:szCs w:val="20"/>
      <w:lang w:val="lt-LT"/>
    </w:rPr>
  </w:style>
  <w:style w:type="paragraph" w:styleId="CommentSubject">
    <w:name w:val="annotation subject"/>
    <w:basedOn w:val="CommentText"/>
    <w:next w:val="CommentText"/>
    <w:link w:val="CommentSubjectChar"/>
    <w:uiPriority w:val="99"/>
    <w:semiHidden/>
    <w:unhideWhenUsed/>
    <w:rsid w:val="00F667AB"/>
    <w:rPr>
      <w:b/>
      <w:bCs/>
    </w:rPr>
  </w:style>
  <w:style w:type="character" w:customStyle="1" w:styleId="CommentSubjectChar">
    <w:name w:val="Comment Subject Char"/>
    <w:basedOn w:val="CommentTextChar"/>
    <w:link w:val="CommentSubject"/>
    <w:uiPriority w:val="99"/>
    <w:semiHidden/>
    <w:rsid w:val="00F667AB"/>
    <w:rPr>
      <w:b/>
      <w:bCs/>
      <w:sz w:val="20"/>
      <w:szCs w:val="20"/>
      <w:lang w:val="lt-LT"/>
    </w:rPr>
  </w:style>
  <w:style w:type="paragraph" w:styleId="Header">
    <w:name w:val="header"/>
    <w:basedOn w:val="Normal"/>
    <w:link w:val="HeaderChar"/>
    <w:uiPriority w:val="99"/>
    <w:semiHidden/>
    <w:unhideWhenUsed/>
    <w:rsid w:val="001A79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A799F"/>
    <w:rPr>
      <w:lang w:val="lt-LT"/>
    </w:rPr>
  </w:style>
  <w:style w:type="paragraph" w:styleId="Footer">
    <w:name w:val="footer"/>
    <w:basedOn w:val="Normal"/>
    <w:link w:val="FooterChar"/>
    <w:uiPriority w:val="99"/>
    <w:semiHidden/>
    <w:unhideWhenUsed/>
    <w:rsid w:val="001A79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799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512006">
      <w:bodyDiv w:val="1"/>
      <w:marLeft w:val="0"/>
      <w:marRight w:val="0"/>
      <w:marTop w:val="0"/>
      <w:marBottom w:val="0"/>
      <w:divBdr>
        <w:top w:val="none" w:sz="0" w:space="0" w:color="auto"/>
        <w:left w:val="none" w:sz="0" w:space="0" w:color="auto"/>
        <w:bottom w:val="none" w:sz="0" w:space="0" w:color="auto"/>
        <w:right w:val="none" w:sz="0" w:space="0" w:color="auto"/>
      </w:divBdr>
      <w:divsChild>
        <w:div w:id="278993475">
          <w:marLeft w:val="0"/>
          <w:marRight w:val="0"/>
          <w:marTop w:val="0"/>
          <w:marBottom w:val="0"/>
          <w:divBdr>
            <w:top w:val="none" w:sz="0" w:space="0" w:color="auto"/>
            <w:left w:val="none" w:sz="0" w:space="0" w:color="auto"/>
            <w:bottom w:val="none" w:sz="0" w:space="0" w:color="auto"/>
            <w:right w:val="none" w:sz="0" w:space="0" w:color="auto"/>
          </w:divBdr>
        </w:div>
        <w:div w:id="439882841">
          <w:marLeft w:val="0"/>
          <w:marRight w:val="0"/>
          <w:marTop w:val="0"/>
          <w:marBottom w:val="0"/>
          <w:divBdr>
            <w:top w:val="none" w:sz="0" w:space="0" w:color="auto"/>
            <w:left w:val="none" w:sz="0" w:space="0" w:color="auto"/>
            <w:bottom w:val="none" w:sz="0" w:space="0" w:color="auto"/>
            <w:right w:val="none" w:sz="0" w:space="0" w:color="auto"/>
          </w:divBdr>
        </w:div>
        <w:div w:id="445855118">
          <w:marLeft w:val="0"/>
          <w:marRight w:val="0"/>
          <w:marTop w:val="0"/>
          <w:marBottom w:val="0"/>
          <w:divBdr>
            <w:top w:val="none" w:sz="0" w:space="0" w:color="auto"/>
            <w:left w:val="none" w:sz="0" w:space="0" w:color="auto"/>
            <w:bottom w:val="none" w:sz="0" w:space="0" w:color="auto"/>
            <w:right w:val="none" w:sz="0" w:space="0" w:color="auto"/>
          </w:divBdr>
        </w:div>
        <w:div w:id="463890487">
          <w:marLeft w:val="0"/>
          <w:marRight w:val="0"/>
          <w:marTop w:val="0"/>
          <w:marBottom w:val="0"/>
          <w:divBdr>
            <w:top w:val="none" w:sz="0" w:space="0" w:color="auto"/>
            <w:left w:val="none" w:sz="0" w:space="0" w:color="auto"/>
            <w:bottom w:val="none" w:sz="0" w:space="0" w:color="auto"/>
            <w:right w:val="none" w:sz="0" w:space="0" w:color="auto"/>
          </w:divBdr>
        </w:div>
        <w:div w:id="669413218">
          <w:marLeft w:val="0"/>
          <w:marRight w:val="0"/>
          <w:marTop w:val="0"/>
          <w:marBottom w:val="0"/>
          <w:divBdr>
            <w:top w:val="none" w:sz="0" w:space="0" w:color="auto"/>
            <w:left w:val="none" w:sz="0" w:space="0" w:color="auto"/>
            <w:bottom w:val="none" w:sz="0" w:space="0" w:color="auto"/>
            <w:right w:val="none" w:sz="0" w:space="0" w:color="auto"/>
          </w:divBdr>
        </w:div>
        <w:div w:id="886986639">
          <w:marLeft w:val="0"/>
          <w:marRight w:val="0"/>
          <w:marTop w:val="0"/>
          <w:marBottom w:val="0"/>
          <w:divBdr>
            <w:top w:val="none" w:sz="0" w:space="0" w:color="auto"/>
            <w:left w:val="none" w:sz="0" w:space="0" w:color="auto"/>
            <w:bottom w:val="none" w:sz="0" w:space="0" w:color="auto"/>
            <w:right w:val="none" w:sz="0" w:space="0" w:color="auto"/>
          </w:divBdr>
        </w:div>
        <w:div w:id="1269654661">
          <w:marLeft w:val="0"/>
          <w:marRight w:val="0"/>
          <w:marTop w:val="0"/>
          <w:marBottom w:val="0"/>
          <w:divBdr>
            <w:top w:val="none" w:sz="0" w:space="0" w:color="auto"/>
            <w:left w:val="none" w:sz="0" w:space="0" w:color="auto"/>
            <w:bottom w:val="none" w:sz="0" w:space="0" w:color="auto"/>
            <w:right w:val="none" w:sz="0" w:space="0" w:color="auto"/>
          </w:divBdr>
        </w:div>
        <w:div w:id="1441800144">
          <w:marLeft w:val="0"/>
          <w:marRight w:val="0"/>
          <w:marTop w:val="0"/>
          <w:marBottom w:val="0"/>
          <w:divBdr>
            <w:top w:val="none" w:sz="0" w:space="0" w:color="auto"/>
            <w:left w:val="none" w:sz="0" w:space="0" w:color="auto"/>
            <w:bottom w:val="none" w:sz="0" w:space="0" w:color="auto"/>
            <w:right w:val="none" w:sz="0" w:space="0" w:color="auto"/>
          </w:divBdr>
        </w:div>
        <w:div w:id="1532305016">
          <w:marLeft w:val="0"/>
          <w:marRight w:val="0"/>
          <w:marTop w:val="0"/>
          <w:marBottom w:val="0"/>
          <w:divBdr>
            <w:top w:val="none" w:sz="0" w:space="0" w:color="auto"/>
            <w:left w:val="none" w:sz="0" w:space="0" w:color="auto"/>
            <w:bottom w:val="none" w:sz="0" w:space="0" w:color="auto"/>
            <w:right w:val="none" w:sz="0" w:space="0" w:color="auto"/>
          </w:divBdr>
        </w:div>
        <w:div w:id="1715035220">
          <w:marLeft w:val="0"/>
          <w:marRight w:val="0"/>
          <w:marTop w:val="0"/>
          <w:marBottom w:val="0"/>
          <w:divBdr>
            <w:top w:val="none" w:sz="0" w:space="0" w:color="auto"/>
            <w:left w:val="none" w:sz="0" w:space="0" w:color="auto"/>
            <w:bottom w:val="none" w:sz="0" w:space="0" w:color="auto"/>
            <w:right w:val="none" w:sz="0" w:space="0" w:color="auto"/>
          </w:divBdr>
          <w:divsChild>
            <w:div w:id="33817926">
              <w:marLeft w:val="-75"/>
              <w:marRight w:val="0"/>
              <w:marTop w:val="30"/>
              <w:marBottom w:val="30"/>
              <w:divBdr>
                <w:top w:val="none" w:sz="0" w:space="0" w:color="auto"/>
                <w:left w:val="none" w:sz="0" w:space="0" w:color="auto"/>
                <w:bottom w:val="none" w:sz="0" w:space="0" w:color="auto"/>
                <w:right w:val="none" w:sz="0" w:space="0" w:color="auto"/>
              </w:divBdr>
              <w:divsChild>
                <w:div w:id="30956288">
                  <w:marLeft w:val="0"/>
                  <w:marRight w:val="0"/>
                  <w:marTop w:val="0"/>
                  <w:marBottom w:val="0"/>
                  <w:divBdr>
                    <w:top w:val="none" w:sz="0" w:space="0" w:color="auto"/>
                    <w:left w:val="none" w:sz="0" w:space="0" w:color="auto"/>
                    <w:bottom w:val="none" w:sz="0" w:space="0" w:color="auto"/>
                    <w:right w:val="none" w:sz="0" w:space="0" w:color="auto"/>
                  </w:divBdr>
                  <w:divsChild>
                    <w:div w:id="1404796637">
                      <w:marLeft w:val="0"/>
                      <w:marRight w:val="0"/>
                      <w:marTop w:val="0"/>
                      <w:marBottom w:val="0"/>
                      <w:divBdr>
                        <w:top w:val="none" w:sz="0" w:space="0" w:color="auto"/>
                        <w:left w:val="none" w:sz="0" w:space="0" w:color="auto"/>
                        <w:bottom w:val="none" w:sz="0" w:space="0" w:color="auto"/>
                        <w:right w:val="none" w:sz="0" w:space="0" w:color="auto"/>
                      </w:divBdr>
                    </w:div>
                  </w:divsChild>
                </w:div>
                <w:div w:id="43994320">
                  <w:marLeft w:val="0"/>
                  <w:marRight w:val="0"/>
                  <w:marTop w:val="0"/>
                  <w:marBottom w:val="0"/>
                  <w:divBdr>
                    <w:top w:val="none" w:sz="0" w:space="0" w:color="auto"/>
                    <w:left w:val="none" w:sz="0" w:space="0" w:color="auto"/>
                    <w:bottom w:val="none" w:sz="0" w:space="0" w:color="auto"/>
                    <w:right w:val="none" w:sz="0" w:space="0" w:color="auto"/>
                  </w:divBdr>
                  <w:divsChild>
                    <w:div w:id="1146623735">
                      <w:marLeft w:val="0"/>
                      <w:marRight w:val="0"/>
                      <w:marTop w:val="0"/>
                      <w:marBottom w:val="0"/>
                      <w:divBdr>
                        <w:top w:val="none" w:sz="0" w:space="0" w:color="auto"/>
                        <w:left w:val="none" w:sz="0" w:space="0" w:color="auto"/>
                        <w:bottom w:val="none" w:sz="0" w:space="0" w:color="auto"/>
                        <w:right w:val="none" w:sz="0" w:space="0" w:color="auto"/>
                      </w:divBdr>
                    </w:div>
                  </w:divsChild>
                </w:div>
                <w:div w:id="76900820">
                  <w:marLeft w:val="0"/>
                  <w:marRight w:val="0"/>
                  <w:marTop w:val="0"/>
                  <w:marBottom w:val="0"/>
                  <w:divBdr>
                    <w:top w:val="none" w:sz="0" w:space="0" w:color="auto"/>
                    <w:left w:val="none" w:sz="0" w:space="0" w:color="auto"/>
                    <w:bottom w:val="none" w:sz="0" w:space="0" w:color="auto"/>
                    <w:right w:val="none" w:sz="0" w:space="0" w:color="auto"/>
                  </w:divBdr>
                  <w:divsChild>
                    <w:div w:id="1304578773">
                      <w:marLeft w:val="0"/>
                      <w:marRight w:val="0"/>
                      <w:marTop w:val="0"/>
                      <w:marBottom w:val="0"/>
                      <w:divBdr>
                        <w:top w:val="none" w:sz="0" w:space="0" w:color="auto"/>
                        <w:left w:val="none" w:sz="0" w:space="0" w:color="auto"/>
                        <w:bottom w:val="none" w:sz="0" w:space="0" w:color="auto"/>
                        <w:right w:val="none" w:sz="0" w:space="0" w:color="auto"/>
                      </w:divBdr>
                    </w:div>
                    <w:div w:id="1502701817">
                      <w:marLeft w:val="0"/>
                      <w:marRight w:val="0"/>
                      <w:marTop w:val="0"/>
                      <w:marBottom w:val="0"/>
                      <w:divBdr>
                        <w:top w:val="none" w:sz="0" w:space="0" w:color="auto"/>
                        <w:left w:val="none" w:sz="0" w:space="0" w:color="auto"/>
                        <w:bottom w:val="none" w:sz="0" w:space="0" w:color="auto"/>
                        <w:right w:val="none" w:sz="0" w:space="0" w:color="auto"/>
                      </w:divBdr>
                    </w:div>
                    <w:div w:id="1858805842">
                      <w:marLeft w:val="0"/>
                      <w:marRight w:val="0"/>
                      <w:marTop w:val="0"/>
                      <w:marBottom w:val="0"/>
                      <w:divBdr>
                        <w:top w:val="none" w:sz="0" w:space="0" w:color="auto"/>
                        <w:left w:val="none" w:sz="0" w:space="0" w:color="auto"/>
                        <w:bottom w:val="none" w:sz="0" w:space="0" w:color="auto"/>
                        <w:right w:val="none" w:sz="0" w:space="0" w:color="auto"/>
                      </w:divBdr>
                    </w:div>
                  </w:divsChild>
                </w:div>
                <w:div w:id="77024079">
                  <w:marLeft w:val="0"/>
                  <w:marRight w:val="0"/>
                  <w:marTop w:val="0"/>
                  <w:marBottom w:val="0"/>
                  <w:divBdr>
                    <w:top w:val="none" w:sz="0" w:space="0" w:color="auto"/>
                    <w:left w:val="none" w:sz="0" w:space="0" w:color="auto"/>
                    <w:bottom w:val="none" w:sz="0" w:space="0" w:color="auto"/>
                    <w:right w:val="none" w:sz="0" w:space="0" w:color="auto"/>
                  </w:divBdr>
                  <w:divsChild>
                    <w:div w:id="1540045668">
                      <w:marLeft w:val="0"/>
                      <w:marRight w:val="0"/>
                      <w:marTop w:val="0"/>
                      <w:marBottom w:val="0"/>
                      <w:divBdr>
                        <w:top w:val="none" w:sz="0" w:space="0" w:color="auto"/>
                        <w:left w:val="none" w:sz="0" w:space="0" w:color="auto"/>
                        <w:bottom w:val="none" w:sz="0" w:space="0" w:color="auto"/>
                        <w:right w:val="none" w:sz="0" w:space="0" w:color="auto"/>
                      </w:divBdr>
                    </w:div>
                  </w:divsChild>
                </w:div>
                <w:div w:id="86049960">
                  <w:marLeft w:val="0"/>
                  <w:marRight w:val="0"/>
                  <w:marTop w:val="0"/>
                  <w:marBottom w:val="0"/>
                  <w:divBdr>
                    <w:top w:val="none" w:sz="0" w:space="0" w:color="auto"/>
                    <w:left w:val="none" w:sz="0" w:space="0" w:color="auto"/>
                    <w:bottom w:val="none" w:sz="0" w:space="0" w:color="auto"/>
                    <w:right w:val="none" w:sz="0" w:space="0" w:color="auto"/>
                  </w:divBdr>
                  <w:divsChild>
                    <w:div w:id="1308363917">
                      <w:marLeft w:val="0"/>
                      <w:marRight w:val="0"/>
                      <w:marTop w:val="0"/>
                      <w:marBottom w:val="0"/>
                      <w:divBdr>
                        <w:top w:val="none" w:sz="0" w:space="0" w:color="auto"/>
                        <w:left w:val="none" w:sz="0" w:space="0" w:color="auto"/>
                        <w:bottom w:val="none" w:sz="0" w:space="0" w:color="auto"/>
                        <w:right w:val="none" w:sz="0" w:space="0" w:color="auto"/>
                      </w:divBdr>
                    </w:div>
                  </w:divsChild>
                </w:div>
                <w:div w:id="159734741">
                  <w:marLeft w:val="0"/>
                  <w:marRight w:val="0"/>
                  <w:marTop w:val="0"/>
                  <w:marBottom w:val="0"/>
                  <w:divBdr>
                    <w:top w:val="none" w:sz="0" w:space="0" w:color="auto"/>
                    <w:left w:val="none" w:sz="0" w:space="0" w:color="auto"/>
                    <w:bottom w:val="none" w:sz="0" w:space="0" w:color="auto"/>
                    <w:right w:val="none" w:sz="0" w:space="0" w:color="auto"/>
                  </w:divBdr>
                  <w:divsChild>
                    <w:div w:id="239802213">
                      <w:marLeft w:val="0"/>
                      <w:marRight w:val="0"/>
                      <w:marTop w:val="0"/>
                      <w:marBottom w:val="0"/>
                      <w:divBdr>
                        <w:top w:val="none" w:sz="0" w:space="0" w:color="auto"/>
                        <w:left w:val="none" w:sz="0" w:space="0" w:color="auto"/>
                        <w:bottom w:val="none" w:sz="0" w:space="0" w:color="auto"/>
                        <w:right w:val="none" w:sz="0" w:space="0" w:color="auto"/>
                      </w:divBdr>
                    </w:div>
                  </w:divsChild>
                </w:div>
                <w:div w:id="371149815">
                  <w:marLeft w:val="0"/>
                  <w:marRight w:val="0"/>
                  <w:marTop w:val="0"/>
                  <w:marBottom w:val="0"/>
                  <w:divBdr>
                    <w:top w:val="none" w:sz="0" w:space="0" w:color="auto"/>
                    <w:left w:val="none" w:sz="0" w:space="0" w:color="auto"/>
                    <w:bottom w:val="none" w:sz="0" w:space="0" w:color="auto"/>
                    <w:right w:val="none" w:sz="0" w:space="0" w:color="auto"/>
                  </w:divBdr>
                  <w:divsChild>
                    <w:div w:id="1979069050">
                      <w:marLeft w:val="0"/>
                      <w:marRight w:val="0"/>
                      <w:marTop w:val="0"/>
                      <w:marBottom w:val="0"/>
                      <w:divBdr>
                        <w:top w:val="none" w:sz="0" w:space="0" w:color="auto"/>
                        <w:left w:val="none" w:sz="0" w:space="0" w:color="auto"/>
                        <w:bottom w:val="none" w:sz="0" w:space="0" w:color="auto"/>
                        <w:right w:val="none" w:sz="0" w:space="0" w:color="auto"/>
                      </w:divBdr>
                    </w:div>
                  </w:divsChild>
                </w:div>
                <w:div w:id="384260641">
                  <w:marLeft w:val="0"/>
                  <w:marRight w:val="0"/>
                  <w:marTop w:val="0"/>
                  <w:marBottom w:val="0"/>
                  <w:divBdr>
                    <w:top w:val="none" w:sz="0" w:space="0" w:color="auto"/>
                    <w:left w:val="none" w:sz="0" w:space="0" w:color="auto"/>
                    <w:bottom w:val="none" w:sz="0" w:space="0" w:color="auto"/>
                    <w:right w:val="none" w:sz="0" w:space="0" w:color="auto"/>
                  </w:divBdr>
                  <w:divsChild>
                    <w:div w:id="10493371">
                      <w:marLeft w:val="0"/>
                      <w:marRight w:val="0"/>
                      <w:marTop w:val="0"/>
                      <w:marBottom w:val="0"/>
                      <w:divBdr>
                        <w:top w:val="none" w:sz="0" w:space="0" w:color="auto"/>
                        <w:left w:val="none" w:sz="0" w:space="0" w:color="auto"/>
                        <w:bottom w:val="none" w:sz="0" w:space="0" w:color="auto"/>
                        <w:right w:val="none" w:sz="0" w:space="0" w:color="auto"/>
                      </w:divBdr>
                    </w:div>
                  </w:divsChild>
                </w:div>
                <w:div w:id="391275444">
                  <w:marLeft w:val="0"/>
                  <w:marRight w:val="0"/>
                  <w:marTop w:val="0"/>
                  <w:marBottom w:val="0"/>
                  <w:divBdr>
                    <w:top w:val="none" w:sz="0" w:space="0" w:color="auto"/>
                    <w:left w:val="none" w:sz="0" w:space="0" w:color="auto"/>
                    <w:bottom w:val="none" w:sz="0" w:space="0" w:color="auto"/>
                    <w:right w:val="none" w:sz="0" w:space="0" w:color="auto"/>
                  </w:divBdr>
                  <w:divsChild>
                    <w:div w:id="1578785032">
                      <w:marLeft w:val="0"/>
                      <w:marRight w:val="0"/>
                      <w:marTop w:val="0"/>
                      <w:marBottom w:val="0"/>
                      <w:divBdr>
                        <w:top w:val="none" w:sz="0" w:space="0" w:color="auto"/>
                        <w:left w:val="none" w:sz="0" w:space="0" w:color="auto"/>
                        <w:bottom w:val="none" w:sz="0" w:space="0" w:color="auto"/>
                        <w:right w:val="none" w:sz="0" w:space="0" w:color="auto"/>
                      </w:divBdr>
                    </w:div>
                  </w:divsChild>
                </w:div>
                <w:div w:id="405491025">
                  <w:marLeft w:val="0"/>
                  <w:marRight w:val="0"/>
                  <w:marTop w:val="0"/>
                  <w:marBottom w:val="0"/>
                  <w:divBdr>
                    <w:top w:val="none" w:sz="0" w:space="0" w:color="auto"/>
                    <w:left w:val="none" w:sz="0" w:space="0" w:color="auto"/>
                    <w:bottom w:val="none" w:sz="0" w:space="0" w:color="auto"/>
                    <w:right w:val="none" w:sz="0" w:space="0" w:color="auto"/>
                  </w:divBdr>
                  <w:divsChild>
                    <w:div w:id="1815488585">
                      <w:marLeft w:val="0"/>
                      <w:marRight w:val="0"/>
                      <w:marTop w:val="0"/>
                      <w:marBottom w:val="0"/>
                      <w:divBdr>
                        <w:top w:val="none" w:sz="0" w:space="0" w:color="auto"/>
                        <w:left w:val="none" w:sz="0" w:space="0" w:color="auto"/>
                        <w:bottom w:val="none" w:sz="0" w:space="0" w:color="auto"/>
                        <w:right w:val="none" w:sz="0" w:space="0" w:color="auto"/>
                      </w:divBdr>
                    </w:div>
                  </w:divsChild>
                </w:div>
                <w:div w:id="424501189">
                  <w:marLeft w:val="0"/>
                  <w:marRight w:val="0"/>
                  <w:marTop w:val="0"/>
                  <w:marBottom w:val="0"/>
                  <w:divBdr>
                    <w:top w:val="none" w:sz="0" w:space="0" w:color="auto"/>
                    <w:left w:val="none" w:sz="0" w:space="0" w:color="auto"/>
                    <w:bottom w:val="none" w:sz="0" w:space="0" w:color="auto"/>
                    <w:right w:val="none" w:sz="0" w:space="0" w:color="auto"/>
                  </w:divBdr>
                  <w:divsChild>
                    <w:div w:id="511530141">
                      <w:marLeft w:val="0"/>
                      <w:marRight w:val="0"/>
                      <w:marTop w:val="0"/>
                      <w:marBottom w:val="0"/>
                      <w:divBdr>
                        <w:top w:val="none" w:sz="0" w:space="0" w:color="auto"/>
                        <w:left w:val="none" w:sz="0" w:space="0" w:color="auto"/>
                        <w:bottom w:val="none" w:sz="0" w:space="0" w:color="auto"/>
                        <w:right w:val="none" w:sz="0" w:space="0" w:color="auto"/>
                      </w:divBdr>
                    </w:div>
                  </w:divsChild>
                </w:div>
                <w:div w:id="436409740">
                  <w:marLeft w:val="0"/>
                  <w:marRight w:val="0"/>
                  <w:marTop w:val="0"/>
                  <w:marBottom w:val="0"/>
                  <w:divBdr>
                    <w:top w:val="none" w:sz="0" w:space="0" w:color="auto"/>
                    <w:left w:val="none" w:sz="0" w:space="0" w:color="auto"/>
                    <w:bottom w:val="none" w:sz="0" w:space="0" w:color="auto"/>
                    <w:right w:val="none" w:sz="0" w:space="0" w:color="auto"/>
                  </w:divBdr>
                  <w:divsChild>
                    <w:div w:id="38553662">
                      <w:marLeft w:val="0"/>
                      <w:marRight w:val="0"/>
                      <w:marTop w:val="0"/>
                      <w:marBottom w:val="0"/>
                      <w:divBdr>
                        <w:top w:val="none" w:sz="0" w:space="0" w:color="auto"/>
                        <w:left w:val="none" w:sz="0" w:space="0" w:color="auto"/>
                        <w:bottom w:val="none" w:sz="0" w:space="0" w:color="auto"/>
                        <w:right w:val="none" w:sz="0" w:space="0" w:color="auto"/>
                      </w:divBdr>
                    </w:div>
                  </w:divsChild>
                </w:div>
                <w:div w:id="456726747">
                  <w:marLeft w:val="0"/>
                  <w:marRight w:val="0"/>
                  <w:marTop w:val="0"/>
                  <w:marBottom w:val="0"/>
                  <w:divBdr>
                    <w:top w:val="none" w:sz="0" w:space="0" w:color="auto"/>
                    <w:left w:val="none" w:sz="0" w:space="0" w:color="auto"/>
                    <w:bottom w:val="none" w:sz="0" w:space="0" w:color="auto"/>
                    <w:right w:val="none" w:sz="0" w:space="0" w:color="auto"/>
                  </w:divBdr>
                  <w:divsChild>
                    <w:div w:id="162669154">
                      <w:marLeft w:val="0"/>
                      <w:marRight w:val="0"/>
                      <w:marTop w:val="0"/>
                      <w:marBottom w:val="0"/>
                      <w:divBdr>
                        <w:top w:val="none" w:sz="0" w:space="0" w:color="auto"/>
                        <w:left w:val="none" w:sz="0" w:space="0" w:color="auto"/>
                        <w:bottom w:val="none" w:sz="0" w:space="0" w:color="auto"/>
                        <w:right w:val="none" w:sz="0" w:space="0" w:color="auto"/>
                      </w:divBdr>
                    </w:div>
                  </w:divsChild>
                </w:div>
                <w:div w:id="537820093">
                  <w:marLeft w:val="0"/>
                  <w:marRight w:val="0"/>
                  <w:marTop w:val="0"/>
                  <w:marBottom w:val="0"/>
                  <w:divBdr>
                    <w:top w:val="none" w:sz="0" w:space="0" w:color="auto"/>
                    <w:left w:val="none" w:sz="0" w:space="0" w:color="auto"/>
                    <w:bottom w:val="none" w:sz="0" w:space="0" w:color="auto"/>
                    <w:right w:val="none" w:sz="0" w:space="0" w:color="auto"/>
                  </w:divBdr>
                  <w:divsChild>
                    <w:div w:id="140272624">
                      <w:marLeft w:val="0"/>
                      <w:marRight w:val="0"/>
                      <w:marTop w:val="0"/>
                      <w:marBottom w:val="0"/>
                      <w:divBdr>
                        <w:top w:val="none" w:sz="0" w:space="0" w:color="auto"/>
                        <w:left w:val="none" w:sz="0" w:space="0" w:color="auto"/>
                        <w:bottom w:val="none" w:sz="0" w:space="0" w:color="auto"/>
                        <w:right w:val="none" w:sz="0" w:space="0" w:color="auto"/>
                      </w:divBdr>
                    </w:div>
                  </w:divsChild>
                </w:div>
                <w:div w:id="548803561">
                  <w:marLeft w:val="0"/>
                  <w:marRight w:val="0"/>
                  <w:marTop w:val="0"/>
                  <w:marBottom w:val="0"/>
                  <w:divBdr>
                    <w:top w:val="none" w:sz="0" w:space="0" w:color="auto"/>
                    <w:left w:val="none" w:sz="0" w:space="0" w:color="auto"/>
                    <w:bottom w:val="none" w:sz="0" w:space="0" w:color="auto"/>
                    <w:right w:val="none" w:sz="0" w:space="0" w:color="auto"/>
                  </w:divBdr>
                  <w:divsChild>
                    <w:div w:id="582222305">
                      <w:marLeft w:val="0"/>
                      <w:marRight w:val="0"/>
                      <w:marTop w:val="0"/>
                      <w:marBottom w:val="0"/>
                      <w:divBdr>
                        <w:top w:val="none" w:sz="0" w:space="0" w:color="auto"/>
                        <w:left w:val="none" w:sz="0" w:space="0" w:color="auto"/>
                        <w:bottom w:val="none" w:sz="0" w:space="0" w:color="auto"/>
                        <w:right w:val="none" w:sz="0" w:space="0" w:color="auto"/>
                      </w:divBdr>
                    </w:div>
                  </w:divsChild>
                </w:div>
                <w:div w:id="741104182">
                  <w:marLeft w:val="0"/>
                  <w:marRight w:val="0"/>
                  <w:marTop w:val="0"/>
                  <w:marBottom w:val="0"/>
                  <w:divBdr>
                    <w:top w:val="none" w:sz="0" w:space="0" w:color="auto"/>
                    <w:left w:val="none" w:sz="0" w:space="0" w:color="auto"/>
                    <w:bottom w:val="none" w:sz="0" w:space="0" w:color="auto"/>
                    <w:right w:val="none" w:sz="0" w:space="0" w:color="auto"/>
                  </w:divBdr>
                  <w:divsChild>
                    <w:div w:id="1250189757">
                      <w:marLeft w:val="0"/>
                      <w:marRight w:val="0"/>
                      <w:marTop w:val="0"/>
                      <w:marBottom w:val="0"/>
                      <w:divBdr>
                        <w:top w:val="none" w:sz="0" w:space="0" w:color="auto"/>
                        <w:left w:val="none" w:sz="0" w:space="0" w:color="auto"/>
                        <w:bottom w:val="none" w:sz="0" w:space="0" w:color="auto"/>
                        <w:right w:val="none" w:sz="0" w:space="0" w:color="auto"/>
                      </w:divBdr>
                    </w:div>
                  </w:divsChild>
                </w:div>
                <w:div w:id="789930775">
                  <w:marLeft w:val="0"/>
                  <w:marRight w:val="0"/>
                  <w:marTop w:val="0"/>
                  <w:marBottom w:val="0"/>
                  <w:divBdr>
                    <w:top w:val="none" w:sz="0" w:space="0" w:color="auto"/>
                    <w:left w:val="none" w:sz="0" w:space="0" w:color="auto"/>
                    <w:bottom w:val="none" w:sz="0" w:space="0" w:color="auto"/>
                    <w:right w:val="none" w:sz="0" w:space="0" w:color="auto"/>
                  </w:divBdr>
                  <w:divsChild>
                    <w:div w:id="1237940737">
                      <w:marLeft w:val="0"/>
                      <w:marRight w:val="0"/>
                      <w:marTop w:val="0"/>
                      <w:marBottom w:val="0"/>
                      <w:divBdr>
                        <w:top w:val="none" w:sz="0" w:space="0" w:color="auto"/>
                        <w:left w:val="none" w:sz="0" w:space="0" w:color="auto"/>
                        <w:bottom w:val="none" w:sz="0" w:space="0" w:color="auto"/>
                        <w:right w:val="none" w:sz="0" w:space="0" w:color="auto"/>
                      </w:divBdr>
                    </w:div>
                  </w:divsChild>
                </w:div>
                <w:div w:id="821967663">
                  <w:marLeft w:val="0"/>
                  <w:marRight w:val="0"/>
                  <w:marTop w:val="0"/>
                  <w:marBottom w:val="0"/>
                  <w:divBdr>
                    <w:top w:val="none" w:sz="0" w:space="0" w:color="auto"/>
                    <w:left w:val="none" w:sz="0" w:space="0" w:color="auto"/>
                    <w:bottom w:val="none" w:sz="0" w:space="0" w:color="auto"/>
                    <w:right w:val="none" w:sz="0" w:space="0" w:color="auto"/>
                  </w:divBdr>
                  <w:divsChild>
                    <w:div w:id="74321228">
                      <w:marLeft w:val="0"/>
                      <w:marRight w:val="0"/>
                      <w:marTop w:val="0"/>
                      <w:marBottom w:val="0"/>
                      <w:divBdr>
                        <w:top w:val="none" w:sz="0" w:space="0" w:color="auto"/>
                        <w:left w:val="none" w:sz="0" w:space="0" w:color="auto"/>
                        <w:bottom w:val="none" w:sz="0" w:space="0" w:color="auto"/>
                        <w:right w:val="none" w:sz="0" w:space="0" w:color="auto"/>
                      </w:divBdr>
                    </w:div>
                  </w:divsChild>
                </w:div>
                <w:div w:id="895973544">
                  <w:marLeft w:val="0"/>
                  <w:marRight w:val="0"/>
                  <w:marTop w:val="0"/>
                  <w:marBottom w:val="0"/>
                  <w:divBdr>
                    <w:top w:val="none" w:sz="0" w:space="0" w:color="auto"/>
                    <w:left w:val="none" w:sz="0" w:space="0" w:color="auto"/>
                    <w:bottom w:val="none" w:sz="0" w:space="0" w:color="auto"/>
                    <w:right w:val="none" w:sz="0" w:space="0" w:color="auto"/>
                  </w:divBdr>
                  <w:divsChild>
                    <w:div w:id="1717117118">
                      <w:marLeft w:val="0"/>
                      <w:marRight w:val="0"/>
                      <w:marTop w:val="0"/>
                      <w:marBottom w:val="0"/>
                      <w:divBdr>
                        <w:top w:val="none" w:sz="0" w:space="0" w:color="auto"/>
                        <w:left w:val="none" w:sz="0" w:space="0" w:color="auto"/>
                        <w:bottom w:val="none" w:sz="0" w:space="0" w:color="auto"/>
                        <w:right w:val="none" w:sz="0" w:space="0" w:color="auto"/>
                      </w:divBdr>
                    </w:div>
                  </w:divsChild>
                </w:div>
                <w:div w:id="1004474906">
                  <w:marLeft w:val="0"/>
                  <w:marRight w:val="0"/>
                  <w:marTop w:val="0"/>
                  <w:marBottom w:val="0"/>
                  <w:divBdr>
                    <w:top w:val="none" w:sz="0" w:space="0" w:color="auto"/>
                    <w:left w:val="none" w:sz="0" w:space="0" w:color="auto"/>
                    <w:bottom w:val="none" w:sz="0" w:space="0" w:color="auto"/>
                    <w:right w:val="none" w:sz="0" w:space="0" w:color="auto"/>
                  </w:divBdr>
                  <w:divsChild>
                    <w:div w:id="889729920">
                      <w:marLeft w:val="0"/>
                      <w:marRight w:val="0"/>
                      <w:marTop w:val="0"/>
                      <w:marBottom w:val="0"/>
                      <w:divBdr>
                        <w:top w:val="none" w:sz="0" w:space="0" w:color="auto"/>
                        <w:left w:val="none" w:sz="0" w:space="0" w:color="auto"/>
                        <w:bottom w:val="none" w:sz="0" w:space="0" w:color="auto"/>
                        <w:right w:val="none" w:sz="0" w:space="0" w:color="auto"/>
                      </w:divBdr>
                    </w:div>
                    <w:div w:id="1519850319">
                      <w:marLeft w:val="0"/>
                      <w:marRight w:val="0"/>
                      <w:marTop w:val="0"/>
                      <w:marBottom w:val="0"/>
                      <w:divBdr>
                        <w:top w:val="none" w:sz="0" w:space="0" w:color="auto"/>
                        <w:left w:val="none" w:sz="0" w:space="0" w:color="auto"/>
                        <w:bottom w:val="none" w:sz="0" w:space="0" w:color="auto"/>
                        <w:right w:val="none" w:sz="0" w:space="0" w:color="auto"/>
                      </w:divBdr>
                    </w:div>
                  </w:divsChild>
                </w:div>
                <w:div w:id="1006205144">
                  <w:marLeft w:val="0"/>
                  <w:marRight w:val="0"/>
                  <w:marTop w:val="0"/>
                  <w:marBottom w:val="0"/>
                  <w:divBdr>
                    <w:top w:val="none" w:sz="0" w:space="0" w:color="auto"/>
                    <w:left w:val="none" w:sz="0" w:space="0" w:color="auto"/>
                    <w:bottom w:val="none" w:sz="0" w:space="0" w:color="auto"/>
                    <w:right w:val="none" w:sz="0" w:space="0" w:color="auto"/>
                  </w:divBdr>
                  <w:divsChild>
                    <w:div w:id="167255861">
                      <w:marLeft w:val="0"/>
                      <w:marRight w:val="0"/>
                      <w:marTop w:val="0"/>
                      <w:marBottom w:val="0"/>
                      <w:divBdr>
                        <w:top w:val="none" w:sz="0" w:space="0" w:color="auto"/>
                        <w:left w:val="none" w:sz="0" w:space="0" w:color="auto"/>
                        <w:bottom w:val="none" w:sz="0" w:space="0" w:color="auto"/>
                        <w:right w:val="none" w:sz="0" w:space="0" w:color="auto"/>
                      </w:divBdr>
                    </w:div>
                  </w:divsChild>
                </w:div>
                <w:div w:id="1027606763">
                  <w:marLeft w:val="0"/>
                  <w:marRight w:val="0"/>
                  <w:marTop w:val="0"/>
                  <w:marBottom w:val="0"/>
                  <w:divBdr>
                    <w:top w:val="none" w:sz="0" w:space="0" w:color="auto"/>
                    <w:left w:val="none" w:sz="0" w:space="0" w:color="auto"/>
                    <w:bottom w:val="none" w:sz="0" w:space="0" w:color="auto"/>
                    <w:right w:val="none" w:sz="0" w:space="0" w:color="auto"/>
                  </w:divBdr>
                  <w:divsChild>
                    <w:div w:id="1662612109">
                      <w:marLeft w:val="0"/>
                      <w:marRight w:val="0"/>
                      <w:marTop w:val="0"/>
                      <w:marBottom w:val="0"/>
                      <w:divBdr>
                        <w:top w:val="none" w:sz="0" w:space="0" w:color="auto"/>
                        <w:left w:val="none" w:sz="0" w:space="0" w:color="auto"/>
                        <w:bottom w:val="none" w:sz="0" w:space="0" w:color="auto"/>
                        <w:right w:val="none" w:sz="0" w:space="0" w:color="auto"/>
                      </w:divBdr>
                    </w:div>
                  </w:divsChild>
                </w:div>
                <w:div w:id="1075513992">
                  <w:marLeft w:val="0"/>
                  <w:marRight w:val="0"/>
                  <w:marTop w:val="0"/>
                  <w:marBottom w:val="0"/>
                  <w:divBdr>
                    <w:top w:val="none" w:sz="0" w:space="0" w:color="auto"/>
                    <w:left w:val="none" w:sz="0" w:space="0" w:color="auto"/>
                    <w:bottom w:val="none" w:sz="0" w:space="0" w:color="auto"/>
                    <w:right w:val="none" w:sz="0" w:space="0" w:color="auto"/>
                  </w:divBdr>
                  <w:divsChild>
                    <w:div w:id="1386099310">
                      <w:marLeft w:val="0"/>
                      <w:marRight w:val="0"/>
                      <w:marTop w:val="0"/>
                      <w:marBottom w:val="0"/>
                      <w:divBdr>
                        <w:top w:val="none" w:sz="0" w:space="0" w:color="auto"/>
                        <w:left w:val="none" w:sz="0" w:space="0" w:color="auto"/>
                        <w:bottom w:val="none" w:sz="0" w:space="0" w:color="auto"/>
                        <w:right w:val="none" w:sz="0" w:space="0" w:color="auto"/>
                      </w:divBdr>
                    </w:div>
                  </w:divsChild>
                </w:div>
                <w:div w:id="1105921157">
                  <w:marLeft w:val="0"/>
                  <w:marRight w:val="0"/>
                  <w:marTop w:val="0"/>
                  <w:marBottom w:val="0"/>
                  <w:divBdr>
                    <w:top w:val="none" w:sz="0" w:space="0" w:color="auto"/>
                    <w:left w:val="none" w:sz="0" w:space="0" w:color="auto"/>
                    <w:bottom w:val="none" w:sz="0" w:space="0" w:color="auto"/>
                    <w:right w:val="none" w:sz="0" w:space="0" w:color="auto"/>
                  </w:divBdr>
                  <w:divsChild>
                    <w:div w:id="1408917819">
                      <w:marLeft w:val="0"/>
                      <w:marRight w:val="0"/>
                      <w:marTop w:val="0"/>
                      <w:marBottom w:val="0"/>
                      <w:divBdr>
                        <w:top w:val="none" w:sz="0" w:space="0" w:color="auto"/>
                        <w:left w:val="none" w:sz="0" w:space="0" w:color="auto"/>
                        <w:bottom w:val="none" w:sz="0" w:space="0" w:color="auto"/>
                        <w:right w:val="none" w:sz="0" w:space="0" w:color="auto"/>
                      </w:divBdr>
                    </w:div>
                  </w:divsChild>
                </w:div>
                <w:div w:id="1124496344">
                  <w:marLeft w:val="0"/>
                  <w:marRight w:val="0"/>
                  <w:marTop w:val="0"/>
                  <w:marBottom w:val="0"/>
                  <w:divBdr>
                    <w:top w:val="none" w:sz="0" w:space="0" w:color="auto"/>
                    <w:left w:val="none" w:sz="0" w:space="0" w:color="auto"/>
                    <w:bottom w:val="none" w:sz="0" w:space="0" w:color="auto"/>
                    <w:right w:val="none" w:sz="0" w:space="0" w:color="auto"/>
                  </w:divBdr>
                  <w:divsChild>
                    <w:div w:id="599216332">
                      <w:marLeft w:val="0"/>
                      <w:marRight w:val="0"/>
                      <w:marTop w:val="0"/>
                      <w:marBottom w:val="0"/>
                      <w:divBdr>
                        <w:top w:val="none" w:sz="0" w:space="0" w:color="auto"/>
                        <w:left w:val="none" w:sz="0" w:space="0" w:color="auto"/>
                        <w:bottom w:val="none" w:sz="0" w:space="0" w:color="auto"/>
                        <w:right w:val="none" w:sz="0" w:space="0" w:color="auto"/>
                      </w:divBdr>
                    </w:div>
                  </w:divsChild>
                </w:div>
                <w:div w:id="1163206691">
                  <w:marLeft w:val="0"/>
                  <w:marRight w:val="0"/>
                  <w:marTop w:val="0"/>
                  <w:marBottom w:val="0"/>
                  <w:divBdr>
                    <w:top w:val="none" w:sz="0" w:space="0" w:color="auto"/>
                    <w:left w:val="none" w:sz="0" w:space="0" w:color="auto"/>
                    <w:bottom w:val="none" w:sz="0" w:space="0" w:color="auto"/>
                    <w:right w:val="none" w:sz="0" w:space="0" w:color="auto"/>
                  </w:divBdr>
                  <w:divsChild>
                    <w:div w:id="499276621">
                      <w:marLeft w:val="0"/>
                      <w:marRight w:val="0"/>
                      <w:marTop w:val="0"/>
                      <w:marBottom w:val="0"/>
                      <w:divBdr>
                        <w:top w:val="none" w:sz="0" w:space="0" w:color="auto"/>
                        <w:left w:val="none" w:sz="0" w:space="0" w:color="auto"/>
                        <w:bottom w:val="none" w:sz="0" w:space="0" w:color="auto"/>
                        <w:right w:val="none" w:sz="0" w:space="0" w:color="auto"/>
                      </w:divBdr>
                    </w:div>
                  </w:divsChild>
                </w:div>
                <w:div w:id="1167863743">
                  <w:marLeft w:val="0"/>
                  <w:marRight w:val="0"/>
                  <w:marTop w:val="0"/>
                  <w:marBottom w:val="0"/>
                  <w:divBdr>
                    <w:top w:val="none" w:sz="0" w:space="0" w:color="auto"/>
                    <w:left w:val="none" w:sz="0" w:space="0" w:color="auto"/>
                    <w:bottom w:val="none" w:sz="0" w:space="0" w:color="auto"/>
                    <w:right w:val="none" w:sz="0" w:space="0" w:color="auto"/>
                  </w:divBdr>
                  <w:divsChild>
                    <w:div w:id="467934832">
                      <w:marLeft w:val="0"/>
                      <w:marRight w:val="0"/>
                      <w:marTop w:val="0"/>
                      <w:marBottom w:val="0"/>
                      <w:divBdr>
                        <w:top w:val="none" w:sz="0" w:space="0" w:color="auto"/>
                        <w:left w:val="none" w:sz="0" w:space="0" w:color="auto"/>
                        <w:bottom w:val="none" w:sz="0" w:space="0" w:color="auto"/>
                        <w:right w:val="none" w:sz="0" w:space="0" w:color="auto"/>
                      </w:divBdr>
                    </w:div>
                  </w:divsChild>
                </w:div>
                <w:div w:id="1182282904">
                  <w:marLeft w:val="0"/>
                  <w:marRight w:val="0"/>
                  <w:marTop w:val="0"/>
                  <w:marBottom w:val="0"/>
                  <w:divBdr>
                    <w:top w:val="none" w:sz="0" w:space="0" w:color="auto"/>
                    <w:left w:val="none" w:sz="0" w:space="0" w:color="auto"/>
                    <w:bottom w:val="none" w:sz="0" w:space="0" w:color="auto"/>
                    <w:right w:val="none" w:sz="0" w:space="0" w:color="auto"/>
                  </w:divBdr>
                  <w:divsChild>
                    <w:div w:id="485360021">
                      <w:marLeft w:val="0"/>
                      <w:marRight w:val="0"/>
                      <w:marTop w:val="0"/>
                      <w:marBottom w:val="0"/>
                      <w:divBdr>
                        <w:top w:val="none" w:sz="0" w:space="0" w:color="auto"/>
                        <w:left w:val="none" w:sz="0" w:space="0" w:color="auto"/>
                        <w:bottom w:val="none" w:sz="0" w:space="0" w:color="auto"/>
                        <w:right w:val="none" w:sz="0" w:space="0" w:color="auto"/>
                      </w:divBdr>
                    </w:div>
                  </w:divsChild>
                </w:div>
                <w:div w:id="1184438315">
                  <w:marLeft w:val="0"/>
                  <w:marRight w:val="0"/>
                  <w:marTop w:val="0"/>
                  <w:marBottom w:val="0"/>
                  <w:divBdr>
                    <w:top w:val="none" w:sz="0" w:space="0" w:color="auto"/>
                    <w:left w:val="none" w:sz="0" w:space="0" w:color="auto"/>
                    <w:bottom w:val="none" w:sz="0" w:space="0" w:color="auto"/>
                    <w:right w:val="none" w:sz="0" w:space="0" w:color="auto"/>
                  </w:divBdr>
                  <w:divsChild>
                    <w:div w:id="721295757">
                      <w:marLeft w:val="0"/>
                      <w:marRight w:val="0"/>
                      <w:marTop w:val="0"/>
                      <w:marBottom w:val="0"/>
                      <w:divBdr>
                        <w:top w:val="none" w:sz="0" w:space="0" w:color="auto"/>
                        <w:left w:val="none" w:sz="0" w:space="0" w:color="auto"/>
                        <w:bottom w:val="none" w:sz="0" w:space="0" w:color="auto"/>
                        <w:right w:val="none" w:sz="0" w:space="0" w:color="auto"/>
                      </w:divBdr>
                    </w:div>
                  </w:divsChild>
                </w:div>
                <w:div w:id="1232884529">
                  <w:marLeft w:val="0"/>
                  <w:marRight w:val="0"/>
                  <w:marTop w:val="0"/>
                  <w:marBottom w:val="0"/>
                  <w:divBdr>
                    <w:top w:val="none" w:sz="0" w:space="0" w:color="auto"/>
                    <w:left w:val="none" w:sz="0" w:space="0" w:color="auto"/>
                    <w:bottom w:val="none" w:sz="0" w:space="0" w:color="auto"/>
                    <w:right w:val="none" w:sz="0" w:space="0" w:color="auto"/>
                  </w:divBdr>
                  <w:divsChild>
                    <w:div w:id="1724476078">
                      <w:marLeft w:val="0"/>
                      <w:marRight w:val="0"/>
                      <w:marTop w:val="0"/>
                      <w:marBottom w:val="0"/>
                      <w:divBdr>
                        <w:top w:val="none" w:sz="0" w:space="0" w:color="auto"/>
                        <w:left w:val="none" w:sz="0" w:space="0" w:color="auto"/>
                        <w:bottom w:val="none" w:sz="0" w:space="0" w:color="auto"/>
                        <w:right w:val="none" w:sz="0" w:space="0" w:color="auto"/>
                      </w:divBdr>
                    </w:div>
                  </w:divsChild>
                </w:div>
                <w:div w:id="1464499234">
                  <w:marLeft w:val="0"/>
                  <w:marRight w:val="0"/>
                  <w:marTop w:val="0"/>
                  <w:marBottom w:val="0"/>
                  <w:divBdr>
                    <w:top w:val="none" w:sz="0" w:space="0" w:color="auto"/>
                    <w:left w:val="none" w:sz="0" w:space="0" w:color="auto"/>
                    <w:bottom w:val="none" w:sz="0" w:space="0" w:color="auto"/>
                    <w:right w:val="none" w:sz="0" w:space="0" w:color="auto"/>
                  </w:divBdr>
                  <w:divsChild>
                    <w:div w:id="525796141">
                      <w:marLeft w:val="0"/>
                      <w:marRight w:val="0"/>
                      <w:marTop w:val="0"/>
                      <w:marBottom w:val="0"/>
                      <w:divBdr>
                        <w:top w:val="none" w:sz="0" w:space="0" w:color="auto"/>
                        <w:left w:val="none" w:sz="0" w:space="0" w:color="auto"/>
                        <w:bottom w:val="none" w:sz="0" w:space="0" w:color="auto"/>
                        <w:right w:val="none" w:sz="0" w:space="0" w:color="auto"/>
                      </w:divBdr>
                    </w:div>
                  </w:divsChild>
                </w:div>
                <w:div w:id="1512600716">
                  <w:marLeft w:val="0"/>
                  <w:marRight w:val="0"/>
                  <w:marTop w:val="0"/>
                  <w:marBottom w:val="0"/>
                  <w:divBdr>
                    <w:top w:val="none" w:sz="0" w:space="0" w:color="auto"/>
                    <w:left w:val="none" w:sz="0" w:space="0" w:color="auto"/>
                    <w:bottom w:val="none" w:sz="0" w:space="0" w:color="auto"/>
                    <w:right w:val="none" w:sz="0" w:space="0" w:color="auto"/>
                  </w:divBdr>
                  <w:divsChild>
                    <w:div w:id="1585646819">
                      <w:marLeft w:val="0"/>
                      <w:marRight w:val="0"/>
                      <w:marTop w:val="0"/>
                      <w:marBottom w:val="0"/>
                      <w:divBdr>
                        <w:top w:val="none" w:sz="0" w:space="0" w:color="auto"/>
                        <w:left w:val="none" w:sz="0" w:space="0" w:color="auto"/>
                        <w:bottom w:val="none" w:sz="0" w:space="0" w:color="auto"/>
                        <w:right w:val="none" w:sz="0" w:space="0" w:color="auto"/>
                      </w:divBdr>
                    </w:div>
                    <w:div w:id="2040665976">
                      <w:marLeft w:val="0"/>
                      <w:marRight w:val="0"/>
                      <w:marTop w:val="0"/>
                      <w:marBottom w:val="0"/>
                      <w:divBdr>
                        <w:top w:val="none" w:sz="0" w:space="0" w:color="auto"/>
                        <w:left w:val="none" w:sz="0" w:space="0" w:color="auto"/>
                        <w:bottom w:val="none" w:sz="0" w:space="0" w:color="auto"/>
                        <w:right w:val="none" w:sz="0" w:space="0" w:color="auto"/>
                      </w:divBdr>
                    </w:div>
                  </w:divsChild>
                </w:div>
                <w:div w:id="1517691868">
                  <w:marLeft w:val="0"/>
                  <w:marRight w:val="0"/>
                  <w:marTop w:val="0"/>
                  <w:marBottom w:val="0"/>
                  <w:divBdr>
                    <w:top w:val="none" w:sz="0" w:space="0" w:color="auto"/>
                    <w:left w:val="none" w:sz="0" w:space="0" w:color="auto"/>
                    <w:bottom w:val="none" w:sz="0" w:space="0" w:color="auto"/>
                    <w:right w:val="none" w:sz="0" w:space="0" w:color="auto"/>
                  </w:divBdr>
                  <w:divsChild>
                    <w:div w:id="426460968">
                      <w:marLeft w:val="0"/>
                      <w:marRight w:val="0"/>
                      <w:marTop w:val="0"/>
                      <w:marBottom w:val="0"/>
                      <w:divBdr>
                        <w:top w:val="none" w:sz="0" w:space="0" w:color="auto"/>
                        <w:left w:val="none" w:sz="0" w:space="0" w:color="auto"/>
                        <w:bottom w:val="none" w:sz="0" w:space="0" w:color="auto"/>
                        <w:right w:val="none" w:sz="0" w:space="0" w:color="auto"/>
                      </w:divBdr>
                    </w:div>
                  </w:divsChild>
                </w:div>
                <w:div w:id="1536233749">
                  <w:marLeft w:val="0"/>
                  <w:marRight w:val="0"/>
                  <w:marTop w:val="0"/>
                  <w:marBottom w:val="0"/>
                  <w:divBdr>
                    <w:top w:val="none" w:sz="0" w:space="0" w:color="auto"/>
                    <w:left w:val="none" w:sz="0" w:space="0" w:color="auto"/>
                    <w:bottom w:val="none" w:sz="0" w:space="0" w:color="auto"/>
                    <w:right w:val="none" w:sz="0" w:space="0" w:color="auto"/>
                  </w:divBdr>
                  <w:divsChild>
                    <w:div w:id="414714543">
                      <w:marLeft w:val="0"/>
                      <w:marRight w:val="0"/>
                      <w:marTop w:val="0"/>
                      <w:marBottom w:val="0"/>
                      <w:divBdr>
                        <w:top w:val="none" w:sz="0" w:space="0" w:color="auto"/>
                        <w:left w:val="none" w:sz="0" w:space="0" w:color="auto"/>
                        <w:bottom w:val="none" w:sz="0" w:space="0" w:color="auto"/>
                        <w:right w:val="none" w:sz="0" w:space="0" w:color="auto"/>
                      </w:divBdr>
                    </w:div>
                  </w:divsChild>
                </w:div>
                <w:div w:id="1546721392">
                  <w:marLeft w:val="0"/>
                  <w:marRight w:val="0"/>
                  <w:marTop w:val="0"/>
                  <w:marBottom w:val="0"/>
                  <w:divBdr>
                    <w:top w:val="none" w:sz="0" w:space="0" w:color="auto"/>
                    <w:left w:val="none" w:sz="0" w:space="0" w:color="auto"/>
                    <w:bottom w:val="none" w:sz="0" w:space="0" w:color="auto"/>
                    <w:right w:val="none" w:sz="0" w:space="0" w:color="auto"/>
                  </w:divBdr>
                  <w:divsChild>
                    <w:div w:id="1237597050">
                      <w:marLeft w:val="0"/>
                      <w:marRight w:val="0"/>
                      <w:marTop w:val="0"/>
                      <w:marBottom w:val="0"/>
                      <w:divBdr>
                        <w:top w:val="none" w:sz="0" w:space="0" w:color="auto"/>
                        <w:left w:val="none" w:sz="0" w:space="0" w:color="auto"/>
                        <w:bottom w:val="none" w:sz="0" w:space="0" w:color="auto"/>
                        <w:right w:val="none" w:sz="0" w:space="0" w:color="auto"/>
                      </w:divBdr>
                    </w:div>
                  </w:divsChild>
                </w:div>
                <w:div w:id="1612010317">
                  <w:marLeft w:val="0"/>
                  <w:marRight w:val="0"/>
                  <w:marTop w:val="0"/>
                  <w:marBottom w:val="0"/>
                  <w:divBdr>
                    <w:top w:val="none" w:sz="0" w:space="0" w:color="auto"/>
                    <w:left w:val="none" w:sz="0" w:space="0" w:color="auto"/>
                    <w:bottom w:val="none" w:sz="0" w:space="0" w:color="auto"/>
                    <w:right w:val="none" w:sz="0" w:space="0" w:color="auto"/>
                  </w:divBdr>
                  <w:divsChild>
                    <w:div w:id="393510703">
                      <w:marLeft w:val="0"/>
                      <w:marRight w:val="0"/>
                      <w:marTop w:val="0"/>
                      <w:marBottom w:val="0"/>
                      <w:divBdr>
                        <w:top w:val="none" w:sz="0" w:space="0" w:color="auto"/>
                        <w:left w:val="none" w:sz="0" w:space="0" w:color="auto"/>
                        <w:bottom w:val="none" w:sz="0" w:space="0" w:color="auto"/>
                        <w:right w:val="none" w:sz="0" w:space="0" w:color="auto"/>
                      </w:divBdr>
                    </w:div>
                  </w:divsChild>
                </w:div>
                <w:div w:id="1668363775">
                  <w:marLeft w:val="0"/>
                  <w:marRight w:val="0"/>
                  <w:marTop w:val="0"/>
                  <w:marBottom w:val="0"/>
                  <w:divBdr>
                    <w:top w:val="none" w:sz="0" w:space="0" w:color="auto"/>
                    <w:left w:val="none" w:sz="0" w:space="0" w:color="auto"/>
                    <w:bottom w:val="none" w:sz="0" w:space="0" w:color="auto"/>
                    <w:right w:val="none" w:sz="0" w:space="0" w:color="auto"/>
                  </w:divBdr>
                  <w:divsChild>
                    <w:div w:id="1345018595">
                      <w:marLeft w:val="0"/>
                      <w:marRight w:val="0"/>
                      <w:marTop w:val="0"/>
                      <w:marBottom w:val="0"/>
                      <w:divBdr>
                        <w:top w:val="none" w:sz="0" w:space="0" w:color="auto"/>
                        <w:left w:val="none" w:sz="0" w:space="0" w:color="auto"/>
                        <w:bottom w:val="none" w:sz="0" w:space="0" w:color="auto"/>
                        <w:right w:val="none" w:sz="0" w:space="0" w:color="auto"/>
                      </w:divBdr>
                    </w:div>
                  </w:divsChild>
                </w:div>
                <w:div w:id="1731730846">
                  <w:marLeft w:val="0"/>
                  <w:marRight w:val="0"/>
                  <w:marTop w:val="0"/>
                  <w:marBottom w:val="0"/>
                  <w:divBdr>
                    <w:top w:val="none" w:sz="0" w:space="0" w:color="auto"/>
                    <w:left w:val="none" w:sz="0" w:space="0" w:color="auto"/>
                    <w:bottom w:val="none" w:sz="0" w:space="0" w:color="auto"/>
                    <w:right w:val="none" w:sz="0" w:space="0" w:color="auto"/>
                  </w:divBdr>
                  <w:divsChild>
                    <w:div w:id="1542863455">
                      <w:marLeft w:val="0"/>
                      <w:marRight w:val="0"/>
                      <w:marTop w:val="0"/>
                      <w:marBottom w:val="0"/>
                      <w:divBdr>
                        <w:top w:val="none" w:sz="0" w:space="0" w:color="auto"/>
                        <w:left w:val="none" w:sz="0" w:space="0" w:color="auto"/>
                        <w:bottom w:val="none" w:sz="0" w:space="0" w:color="auto"/>
                        <w:right w:val="none" w:sz="0" w:space="0" w:color="auto"/>
                      </w:divBdr>
                    </w:div>
                  </w:divsChild>
                </w:div>
                <w:div w:id="1761489342">
                  <w:marLeft w:val="0"/>
                  <w:marRight w:val="0"/>
                  <w:marTop w:val="0"/>
                  <w:marBottom w:val="0"/>
                  <w:divBdr>
                    <w:top w:val="none" w:sz="0" w:space="0" w:color="auto"/>
                    <w:left w:val="none" w:sz="0" w:space="0" w:color="auto"/>
                    <w:bottom w:val="none" w:sz="0" w:space="0" w:color="auto"/>
                    <w:right w:val="none" w:sz="0" w:space="0" w:color="auto"/>
                  </w:divBdr>
                  <w:divsChild>
                    <w:div w:id="1478260820">
                      <w:marLeft w:val="0"/>
                      <w:marRight w:val="0"/>
                      <w:marTop w:val="0"/>
                      <w:marBottom w:val="0"/>
                      <w:divBdr>
                        <w:top w:val="none" w:sz="0" w:space="0" w:color="auto"/>
                        <w:left w:val="none" w:sz="0" w:space="0" w:color="auto"/>
                        <w:bottom w:val="none" w:sz="0" w:space="0" w:color="auto"/>
                        <w:right w:val="none" w:sz="0" w:space="0" w:color="auto"/>
                      </w:divBdr>
                    </w:div>
                  </w:divsChild>
                </w:div>
                <w:div w:id="1767849937">
                  <w:marLeft w:val="0"/>
                  <w:marRight w:val="0"/>
                  <w:marTop w:val="0"/>
                  <w:marBottom w:val="0"/>
                  <w:divBdr>
                    <w:top w:val="none" w:sz="0" w:space="0" w:color="auto"/>
                    <w:left w:val="none" w:sz="0" w:space="0" w:color="auto"/>
                    <w:bottom w:val="none" w:sz="0" w:space="0" w:color="auto"/>
                    <w:right w:val="none" w:sz="0" w:space="0" w:color="auto"/>
                  </w:divBdr>
                  <w:divsChild>
                    <w:div w:id="1928154931">
                      <w:marLeft w:val="0"/>
                      <w:marRight w:val="0"/>
                      <w:marTop w:val="0"/>
                      <w:marBottom w:val="0"/>
                      <w:divBdr>
                        <w:top w:val="none" w:sz="0" w:space="0" w:color="auto"/>
                        <w:left w:val="none" w:sz="0" w:space="0" w:color="auto"/>
                        <w:bottom w:val="none" w:sz="0" w:space="0" w:color="auto"/>
                        <w:right w:val="none" w:sz="0" w:space="0" w:color="auto"/>
                      </w:divBdr>
                    </w:div>
                  </w:divsChild>
                </w:div>
                <w:div w:id="1775322624">
                  <w:marLeft w:val="0"/>
                  <w:marRight w:val="0"/>
                  <w:marTop w:val="0"/>
                  <w:marBottom w:val="0"/>
                  <w:divBdr>
                    <w:top w:val="none" w:sz="0" w:space="0" w:color="auto"/>
                    <w:left w:val="none" w:sz="0" w:space="0" w:color="auto"/>
                    <w:bottom w:val="none" w:sz="0" w:space="0" w:color="auto"/>
                    <w:right w:val="none" w:sz="0" w:space="0" w:color="auto"/>
                  </w:divBdr>
                  <w:divsChild>
                    <w:div w:id="1507818227">
                      <w:marLeft w:val="0"/>
                      <w:marRight w:val="0"/>
                      <w:marTop w:val="0"/>
                      <w:marBottom w:val="0"/>
                      <w:divBdr>
                        <w:top w:val="none" w:sz="0" w:space="0" w:color="auto"/>
                        <w:left w:val="none" w:sz="0" w:space="0" w:color="auto"/>
                        <w:bottom w:val="none" w:sz="0" w:space="0" w:color="auto"/>
                        <w:right w:val="none" w:sz="0" w:space="0" w:color="auto"/>
                      </w:divBdr>
                    </w:div>
                  </w:divsChild>
                </w:div>
                <w:div w:id="1871257498">
                  <w:marLeft w:val="0"/>
                  <w:marRight w:val="0"/>
                  <w:marTop w:val="0"/>
                  <w:marBottom w:val="0"/>
                  <w:divBdr>
                    <w:top w:val="none" w:sz="0" w:space="0" w:color="auto"/>
                    <w:left w:val="none" w:sz="0" w:space="0" w:color="auto"/>
                    <w:bottom w:val="none" w:sz="0" w:space="0" w:color="auto"/>
                    <w:right w:val="none" w:sz="0" w:space="0" w:color="auto"/>
                  </w:divBdr>
                  <w:divsChild>
                    <w:div w:id="1098140273">
                      <w:marLeft w:val="0"/>
                      <w:marRight w:val="0"/>
                      <w:marTop w:val="0"/>
                      <w:marBottom w:val="0"/>
                      <w:divBdr>
                        <w:top w:val="none" w:sz="0" w:space="0" w:color="auto"/>
                        <w:left w:val="none" w:sz="0" w:space="0" w:color="auto"/>
                        <w:bottom w:val="none" w:sz="0" w:space="0" w:color="auto"/>
                        <w:right w:val="none" w:sz="0" w:space="0" w:color="auto"/>
                      </w:divBdr>
                    </w:div>
                  </w:divsChild>
                </w:div>
                <w:div w:id="2004240426">
                  <w:marLeft w:val="0"/>
                  <w:marRight w:val="0"/>
                  <w:marTop w:val="0"/>
                  <w:marBottom w:val="0"/>
                  <w:divBdr>
                    <w:top w:val="none" w:sz="0" w:space="0" w:color="auto"/>
                    <w:left w:val="none" w:sz="0" w:space="0" w:color="auto"/>
                    <w:bottom w:val="none" w:sz="0" w:space="0" w:color="auto"/>
                    <w:right w:val="none" w:sz="0" w:space="0" w:color="auto"/>
                  </w:divBdr>
                  <w:divsChild>
                    <w:div w:id="749430784">
                      <w:marLeft w:val="0"/>
                      <w:marRight w:val="0"/>
                      <w:marTop w:val="0"/>
                      <w:marBottom w:val="0"/>
                      <w:divBdr>
                        <w:top w:val="none" w:sz="0" w:space="0" w:color="auto"/>
                        <w:left w:val="none" w:sz="0" w:space="0" w:color="auto"/>
                        <w:bottom w:val="none" w:sz="0" w:space="0" w:color="auto"/>
                        <w:right w:val="none" w:sz="0" w:space="0" w:color="auto"/>
                      </w:divBdr>
                    </w:div>
                  </w:divsChild>
                </w:div>
                <w:div w:id="2043432295">
                  <w:marLeft w:val="0"/>
                  <w:marRight w:val="0"/>
                  <w:marTop w:val="0"/>
                  <w:marBottom w:val="0"/>
                  <w:divBdr>
                    <w:top w:val="none" w:sz="0" w:space="0" w:color="auto"/>
                    <w:left w:val="none" w:sz="0" w:space="0" w:color="auto"/>
                    <w:bottom w:val="none" w:sz="0" w:space="0" w:color="auto"/>
                    <w:right w:val="none" w:sz="0" w:space="0" w:color="auto"/>
                  </w:divBdr>
                  <w:divsChild>
                    <w:div w:id="552079644">
                      <w:marLeft w:val="0"/>
                      <w:marRight w:val="0"/>
                      <w:marTop w:val="0"/>
                      <w:marBottom w:val="0"/>
                      <w:divBdr>
                        <w:top w:val="none" w:sz="0" w:space="0" w:color="auto"/>
                        <w:left w:val="none" w:sz="0" w:space="0" w:color="auto"/>
                        <w:bottom w:val="none" w:sz="0" w:space="0" w:color="auto"/>
                        <w:right w:val="none" w:sz="0" w:space="0" w:color="auto"/>
                      </w:divBdr>
                    </w:div>
                  </w:divsChild>
                </w:div>
                <w:div w:id="2074697491">
                  <w:marLeft w:val="0"/>
                  <w:marRight w:val="0"/>
                  <w:marTop w:val="0"/>
                  <w:marBottom w:val="0"/>
                  <w:divBdr>
                    <w:top w:val="none" w:sz="0" w:space="0" w:color="auto"/>
                    <w:left w:val="none" w:sz="0" w:space="0" w:color="auto"/>
                    <w:bottom w:val="none" w:sz="0" w:space="0" w:color="auto"/>
                    <w:right w:val="none" w:sz="0" w:space="0" w:color="auto"/>
                  </w:divBdr>
                  <w:divsChild>
                    <w:div w:id="750352048">
                      <w:marLeft w:val="0"/>
                      <w:marRight w:val="0"/>
                      <w:marTop w:val="0"/>
                      <w:marBottom w:val="0"/>
                      <w:divBdr>
                        <w:top w:val="none" w:sz="0" w:space="0" w:color="auto"/>
                        <w:left w:val="none" w:sz="0" w:space="0" w:color="auto"/>
                        <w:bottom w:val="none" w:sz="0" w:space="0" w:color="auto"/>
                        <w:right w:val="none" w:sz="0" w:space="0" w:color="auto"/>
                      </w:divBdr>
                    </w:div>
                  </w:divsChild>
                </w:div>
                <w:div w:id="2087141488">
                  <w:marLeft w:val="0"/>
                  <w:marRight w:val="0"/>
                  <w:marTop w:val="0"/>
                  <w:marBottom w:val="0"/>
                  <w:divBdr>
                    <w:top w:val="none" w:sz="0" w:space="0" w:color="auto"/>
                    <w:left w:val="none" w:sz="0" w:space="0" w:color="auto"/>
                    <w:bottom w:val="none" w:sz="0" w:space="0" w:color="auto"/>
                    <w:right w:val="none" w:sz="0" w:space="0" w:color="auto"/>
                  </w:divBdr>
                  <w:divsChild>
                    <w:div w:id="1805155316">
                      <w:marLeft w:val="0"/>
                      <w:marRight w:val="0"/>
                      <w:marTop w:val="0"/>
                      <w:marBottom w:val="0"/>
                      <w:divBdr>
                        <w:top w:val="none" w:sz="0" w:space="0" w:color="auto"/>
                        <w:left w:val="none" w:sz="0" w:space="0" w:color="auto"/>
                        <w:bottom w:val="none" w:sz="0" w:space="0" w:color="auto"/>
                        <w:right w:val="none" w:sz="0" w:space="0" w:color="auto"/>
                      </w:divBdr>
                    </w:div>
                  </w:divsChild>
                </w:div>
                <w:div w:id="2118600855">
                  <w:marLeft w:val="0"/>
                  <w:marRight w:val="0"/>
                  <w:marTop w:val="0"/>
                  <w:marBottom w:val="0"/>
                  <w:divBdr>
                    <w:top w:val="none" w:sz="0" w:space="0" w:color="auto"/>
                    <w:left w:val="none" w:sz="0" w:space="0" w:color="auto"/>
                    <w:bottom w:val="none" w:sz="0" w:space="0" w:color="auto"/>
                    <w:right w:val="none" w:sz="0" w:space="0" w:color="auto"/>
                  </w:divBdr>
                  <w:divsChild>
                    <w:div w:id="1493175637">
                      <w:marLeft w:val="0"/>
                      <w:marRight w:val="0"/>
                      <w:marTop w:val="0"/>
                      <w:marBottom w:val="0"/>
                      <w:divBdr>
                        <w:top w:val="none" w:sz="0" w:space="0" w:color="auto"/>
                        <w:left w:val="none" w:sz="0" w:space="0" w:color="auto"/>
                        <w:bottom w:val="none" w:sz="0" w:space="0" w:color="auto"/>
                        <w:right w:val="none" w:sz="0" w:space="0" w:color="auto"/>
                      </w:divBdr>
                    </w:div>
                  </w:divsChild>
                </w:div>
                <w:div w:id="2126193682">
                  <w:marLeft w:val="0"/>
                  <w:marRight w:val="0"/>
                  <w:marTop w:val="0"/>
                  <w:marBottom w:val="0"/>
                  <w:divBdr>
                    <w:top w:val="none" w:sz="0" w:space="0" w:color="auto"/>
                    <w:left w:val="none" w:sz="0" w:space="0" w:color="auto"/>
                    <w:bottom w:val="none" w:sz="0" w:space="0" w:color="auto"/>
                    <w:right w:val="none" w:sz="0" w:space="0" w:color="auto"/>
                  </w:divBdr>
                  <w:divsChild>
                    <w:div w:id="42187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2951">
          <w:marLeft w:val="0"/>
          <w:marRight w:val="0"/>
          <w:marTop w:val="0"/>
          <w:marBottom w:val="0"/>
          <w:divBdr>
            <w:top w:val="none" w:sz="0" w:space="0" w:color="auto"/>
            <w:left w:val="none" w:sz="0" w:space="0" w:color="auto"/>
            <w:bottom w:val="none" w:sz="0" w:space="0" w:color="auto"/>
            <w:right w:val="none" w:sz="0" w:space="0" w:color="auto"/>
          </w:divBdr>
        </w:div>
        <w:div w:id="1874688029">
          <w:marLeft w:val="0"/>
          <w:marRight w:val="0"/>
          <w:marTop w:val="0"/>
          <w:marBottom w:val="0"/>
          <w:divBdr>
            <w:top w:val="none" w:sz="0" w:space="0" w:color="auto"/>
            <w:left w:val="none" w:sz="0" w:space="0" w:color="auto"/>
            <w:bottom w:val="none" w:sz="0" w:space="0" w:color="auto"/>
            <w:right w:val="none" w:sz="0" w:space="0" w:color="auto"/>
          </w:divBdr>
        </w:div>
        <w:div w:id="2069258503">
          <w:marLeft w:val="0"/>
          <w:marRight w:val="0"/>
          <w:marTop w:val="0"/>
          <w:marBottom w:val="0"/>
          <w:divBdr>
            <w:top w:val="none" w:sz="0" w:space="0" w:color="auto"/>
            <w:left w:val="none" w:sz="0" w:space="0" w:color="auto"/>
            <w:bottom w:val="none" w:sz="0" w:space="0" w:color="auto"/>
            <w:right w:val="none" w:sz="0" w:space="0" w:color="auto"/>
          </w:divBdr>
        </w:div>
      </w:divsChild>
    </w:div>
    <w:div w:id="679548188">
      <w:bodyDiv w:val="1"/>
      <w:marLeft w:val="0"/>
      <w:marRight w:val="0"/>
      <w:marTop w:val="0"/>
      <w:marBottom w:val="0"/>
      <w:divBdr>
        <w:top w:val="none" w:sz="0" w:space="0" w:color="auto"/>
        <w:left w:val="none" w:sz="0" w:space="0" w:color="auto"/>
        <w:bottom w:val="none" w:sz="0" w:space="0" w:color="auto"/>
        <w:right w:val="none" w:sz="0" w:space="0" w:color="auto"/>
      </w:divBdr>
      <w:divsChild>
        <w:div w:id="584731523">
          <w:marLeft w:val="0"/>
          <w:marRight w:val="0"/>
          <w:marTop w:val="0"/>
          <w:marBottom w:val="0"/>
          <w:divBdr>
            <w:top w:val="none" w:sz="0" w:space="0" w:color="auto"/>
            <w:left w:val="none" w:sz="0" w:space="0" w:color="auto"/>
            <w:bottom w:val="none" w:sz="0" w:space="0" w:color="auto"/>
            <w:right w:val="none" w:sz="0" w:space="0" w:color="auto"/>
          </w:divBdr>
        </w:div>
        <w:div w:id="872158300">
          <w:marLeft w:val="0"/>
          <w:marRight w:val="0"/>
          <w:marTop w:val="0"/>
          <w:marBottom w:val="0"/>
          <w:divBdr>
            <w:top w:val="none" w:sz="0" w:space="0" w:color="auto"/>
            <w:left w:val="none" w:sz="0" w:space="0" w:color="auto"/>
            <w:bottom w:val="none" w:sz="0" w:space="0" w:color="auto"/>
            <w:right w:val="none" w:sz="0" w:space="0" w:color="auto"/>
          </w:divBdr>
        </w:div>
        <w:div w:id="1127090885">
          <w:marLeft w:val="0"/>
          <w:marRight w:val="0"/>
          <w:marTop w:val="0"/>
          <w:marBottom w:val="0"/>
          <w:divBdr>
            <w:top w:val="none" w:sz="0" w:space="0" w:color="auto"/>
            <w:left w:val="none" w:sz="0" w:space="0" w:color="auto"/>
            <w:bottom w:val="none" w:sz="0" w:space="0" w:color="auto"/>
            <w:right w:val="none" w:sz="0" w:space="0" w:color="auto"/>
          </w:divBdr>
        </w:div>
        <w:div w:id="1655645081">
          <w:marLeft w:val="0"/>
          <w:marRight w:val="0"/>
          <w:marTop w:val="0"/>
          <w:marBottom w:val="0"/>
          <w:divBdr>
            <w:top w:val="none" w:sz="0" w:space="0" w:color="auto"/>
            <w:left w:val="none" w:sz="0" w:space="0" w:color="auto"/>
            <w:bottom w:val="none" w:sz="0" w:space="0" w:color="auto"/>
            <w:right w:val="none" w:sz="0" w:space="0" w:color="auto"/>
          </w:divBdr>
        </w:div>
        <w:div w:id="1939674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2DC630-0F5F-4078-B577-C030E6FBE816}">
  <ds:schemaRefs>
    <ds:schemaRef ds:uri="http://schemas.microsoft.com/sharepoint/v3/contenttype/forms"/>
  </ds:schemaRefs>
</ds:datastoreItem>
</file>

<file path=customXml/itemProps2.xml><?xml version="1.0" encoding="utf-8"?>
<ds:datastoreItem xmlns:ds="http://schemas.openxmlformats.org/officeDocument/2006/customXml" ds:itemID="{C2B6A4B6-C698-4033-B54F-950181AAD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B7BB9-9341-4932-973F-D9E7C062AB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Karbauskienė</dc:creator>
  <cp:keywords/>
  <dc:description/>
  <cp:lastModifiedBy>Jurgita Latvė</cp:lastModifiedBy>
  <cp:revision>31</cp:revision>
  <dcterms:created xsi:type="dcterms:W3CDTF">2025-05-07T20:27:00Z</dcterms:created>
  <dcterms:modified xsi:type="dcterms:W3CDTF">2025-05-13T07:35:00Z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2022-04-07T08:36:39Z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e8bc9986-b540-4df0-81bf-ef1bc791358d</vt:lpwstr>
  </property>
  <property fmtid="{D5CDD505-2E9C-101B-9397-08002B2CF9AE}" pid="9" name="MSIP_Label_7058e6ed-1f62-4b3b-a413-1541f2aa482f_ContentBits">
    <vt:lpwstr>0</vt:lpwstr>
  </property>
</Properties>
</file>